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DD9" w:rsidRPr="009E7DD9" w:rsidRDefault="009E7DD9" w:rsidP="009E7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7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E7DD9" w:rsidRPr="009E7DD9" w:rsidRDefault="009E7DD9" w:rsidP="009E7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7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средняя общеобразовательная школа №67 г. Пензы</w:t>
      </w:r>
    </w:p>
    <w:p w:rsidR="009E7DD9" w:rsidRPr="009E7DD9" w:rsidRDefault="009E7DD9" w:rsidP="009E7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72" w:type="dxa"/>
        <w:tblLook w:val="01E0"/>
      </w:tblPr>
      <w:tblGrid>
        <w:gridCol w:w="5000"/>
        <w:gridCol w:w="5812"/>
      </w:tblGrid>
      <w:tr w:rsidR="009E7DD9" w:rsidRPr="009E7DD9" w:rsidTr="009E7DD9">
        <w:tc>
          <w:tcPr>
            <w:tcW w:w="5000" w:type="dxa"/>
            <w:hideMark/>
          </w:tcPr>
          <w:p w:rsidR="009E7DD9" w:rsidRPr="009E7DD9" w:rsidRDefault="009E7DD9" w:rsidP="009E7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9E7DD9" w:rsidRPr="009E7DD9" w:rsidRDefault="009E7DD9" w:rsidP="009E7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9E7DD9" w:rsidRPr="009E7DD9" w:rsidRDefault="009E7DD9" w:rsidP="009E7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138-н от 29.08.2018</w:t>
            </w:r>
          </w:p>
          <w:p w:rsidR="009E7DD9" w:rsidRPr="009E7DD9" w:rsidRDefault="009E7DD9" w:rsidP="009E7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СОШ № 67 г</w:t>
            </w:r>
            <w:proofErr w:type="gramStart"/>
            <w:r w:rsidRPr="009E7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9E7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ензы: __________________</w:t>
            </w:r>
          </w:p>
          <w:p w:rsidR="009E7DD9" w:rsidRPr="009E7DD9" w:rsidRDefault="009E7DD9" w:rsidP="009E7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Ю. </w:t>
            </w:r>
            <w:proofErr w:type="spellStart"/>
            <w:r w:rsidRPr="009E7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Волчкова</w:t>
            </w:r>
            <w:proofErr w:type="spellEnd"/>
          </w:p>
          <w:p w:rsidR="009E7DD9" w:rsidRPr="009E7DD9" w:rsidRDefault="009E7DD9" w:rsidP="009E7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педсовет, протокол № 8 от 29.08.2018</w:t>
            </w:r>
          </w:p>
        </w:tc>
      </w:tr>
    </w:tbl>
    <w:p w:rsidR="009E7DD9" w:rsidRPr="009E7DD9" w:rsidRDefault="009E7DD9" w:rsidP="009E7D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E7DD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Рабочая программа </w:t>
      </w:r>
    </w:p>
    <w:p w:rsidR="009E7DD9" w:rsidRPr="009E7DD9" w:rsidRDefault="009E7DD9" w:rsidP="009E7D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E7DD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учебного предмета Биология </w:t>
      </w:r>
    </w:p>
    <w:p w:rsidR="009E7DD9" w:rsidRPr="009E7DD9" w:rsidRDefault="009E7DD9" w:rsidP="009E7D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E7DD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для 6 класса</w:t>
      </w: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7DD9" w:rsidRPr="009E7DD9" w:rsidRDefault="009E7DD9" w:rsidP="009E7DD9">
      <w:pPr>
        <w:spacing w:after="0" w:line="240" w:lineRule="auto"/>
        <w:ind w:right="28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7D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</w:t>
      </w:r>
      <w:proofErr w:type="gramEnd"/>
      <w:r w:rsidRPr="009E7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образовательной программы основного общего образования МБОУ СОШ №67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D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Пензы.</w:t>
      </w: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Количество часов </w:t>
      </w:r>
      <w:r w:rsidRPr="009E7D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34</w:t>
      </w:r>
    </w:p>
    <w:p w:rsidR="009E7DD9" w:rsidRPr="009E7DD9" w:rsidRDefault="009E7DD9" w:rsidP="009E7DD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E7DD9" w:rsidRPr="009E7DD9" w:rsidRDefault="009E7DD9" w:rsidP="009E7DD9">
      <w:pPr>
        <w:spacing w:after="0" w:line="240" w:lineRule="auto"/>
        <w:ind w:left="666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E7D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Составитель: Мокина С.А., </w:t>
      </w:r>
    </w:p>
    <w:p w:rsidR="009E7DD9" w:rsidRPr="009E7DD9" w:rsidRDefault="009E7DD9" w:rsidP="009E7DD9">
      <w:pPr>
        <w:spacing w:after="0" w:line="240" w:lineRule="auto"/>
        <w:ind w:left="666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E7D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учитель биологии </w:t>
      </w:r>
    </w:p>
    <w:p w:rsidR="009E7DD9" w:rsidRPr="009E7DD9" w:rsidRDefault="009E7DD9" w:rsidP="009E7DD9">
      <w:pPr>
        <w:spacing w:after="0" w:line="240" w:lineRule="auto"/>
        <w:ind w:left="666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E7DD9">
        <w:rPr>
          <w:rFonts w:ascii="Times New Roman" w:eastAsia="Times New Roman" w:hAnsi="Times New Roman" w:cs="Times New Roman"/>
          <w:sz w:val="27"/>
          <w:szCs w:val="27"/>
          <w:lang w:eastAsia="ru-RU"/>
        </w:rPr>
        <w:t>МБОУ СОШ № 67 г. Пензы</w:t>
      </w:r>
    </w:p>
    <w:p w:rsidR="009E7DD9" w:rsidRPr="009E7DD9" w:rsidRDefault="009E7DD9" w:rsidP="009E7D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E7DD9" w:rsidRPr="009E7DD9" w:rsidRDefault="009E7DD9" w:rsidP="009E7DD9">
      <w:pPr>
        <w:spacing w:beforeAutospacing="1" w:after="0" w:afterAutospacing="1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DD9" w:rsidRPr="009E7DD9" w:rsidRDefault="009E7DD9" w:rsidP="009E7DD9">
      <w:pPr>
        <w:spacing w:beforeAutospacing="1" w:after="0" w:afterAutospacing="1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DD9" w:rsidRPr="009E7DD9" w:rsidRDefault="009E7DD9" w:rsidP="009E7DD9">
      <w:pPr>
        <w:spacing w:beforeAutospacing="1" w:after="0" w:afterAutospacing="1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DD9" w:rsidRPr="009E7DD9" w:rsidRDefault="009E7DD9" w:rsidP="009E7DD9">
      <w:pPr>
        <w:spacing w:beforeAutospacing="1" w:after="0" w:afterAutospacing="1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DD9" w:rsidRPr="009E7DD9" w:rsidRDefault="009E7DD9" w:rsidP="009E7D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7DD9">
        <w:rPr>
          <w:rFonts w:ascii="Times New Roman" w:eastAsia="Times New Roman" w:hAnsi="Times New Roman" w:cs="Times New Roman"/>
          <w:sz w:val="24"/>
          <w:szCs w:val="24"/>
          <w:lang w:eastAsia="ru-RU"/>
        </w:rPr>
        <w:t>2018 - 2019 учебный год</w:t>
      </w:r>
      <w:r w:rsidRPr="009E7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BF7001" w:rsidRPr="00231429" w:rsidRDefault="002F7E10" w:rsidP="009E7DD9">
      <w:pPr>
        <w:widowControl w:val="0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r w:rsidRPr="00231429">
        <w:rPr>
          <w:rFonts w:ascii="Times New Roman" w:hAnsi="Times New Roman" w:cs="Times New Roman"/>
          <w:b/>
          <w:bCs/>
          <w:sz w:val="24"/>
          <w:szCs w:val="20"/>
        </w:rPr>
        <w:lastRenderedPageBreak/>
        <w:t>Пояснительная записка</w:t>
      </w:r>
    </w:p>
    <w:p w:rsidR="00360F91" w:rsidRPr="00231429" w:rsidRDefault="00360F91" w:rsidP="009E7D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Рабочая программа по учебному предмету «</w:t>
      </w:r>
      <w:r w:rsidR="00E43446" w:rsidRPr="00231429">
        <w:rPr>
          <w:rFonts w:ascii="Times New Roman" w:hAnsi="Times New Roman" w:cs="Times New Roman"/>
          <w:b/>
          <w:sz w:val="24"/>
          <w:szCs w:val="20"/>
        </w:rPr>
        <w:t>Биология</w:t>
      </w:r>
      <w:r w:rsidRPr="00231429">
        <w:rPr>
          <w:rFonts w:ascii="Times New Roman" w:hAnsi="Times New Roman" w:cs="Times New Roman"/>
          <w:b/>
          <w:sz w:val="24"/>
          <w:szCs w:val="20"/>
        </w:rPr>
        <w:t xml:space="preserve">» разработана в соответствии </w:t>
      </w:r>
      <w:r w:rsidRPr="009E7DD9">
        <w:rPr>
          <w:rFonts w:ascii="Times New Roman" w:hAnsi="Times New Roman" w:cs="Times New Roman"/>
          <w:b/>
          <w:sz w:val="24"/>
          <w:szCs w:val="20"/>
        </w:rPr>
        <w:t>с</w:t>
      </w:r>
      <w:r w:rsidRPr="00231429">
        <w:rPr>
          <w:rFonts w:ascii="Times New Roman" w:hAnsi="Times New Roman" w:cs="Times New Roman"/>
          <w:sz w:val="24"/>
          <w:szCs w:val="20"/>
        </w:rPr>
        <w:t xml:space="preserve"> ф</w:t>
      </w:r>
      <w:r w:rsidRPr="00231429">
        <w:rPr>
          <w:rFonts w:ascii="Times New Roman" w:eastAsia="Calibri" w:hAnsi="Times New Roman" w:cs="Times New Roman"/>
          <w:sz w:val="24"/>
          <w:szCs w:val="20"/>
        </w:rPr>
        <w:t xml:space="preserve">едеральным государственным образовательным стандартом основного общего образования, утверждённого  приказом Министерства образования и науки Российской Федерации от 17.12.2010  г. №1897 (Приказ Министерства образования и науки Российской Федерации о внесении изменений в ФГОС ООО </w:t>
      </w:r>
      <w:r w:rsidRPr="00231429">
        <w:rPr>
          <w:rFonts w:ascii="Times New Roman" w:eastAsia="Calibri" w:hAnsi="Times New Roman" w:cs="Times New Roman"/>
          <w:b/>
          <w:sz w:val="24"/>
          <w:szCs w:val="20"/>
        </w:rPr>
        <w:t>от 29.12.2014 г. № 1644</w:t>
      </w:r>
      <w:r w:rsidRPr="00231429">
        <w:rPr>
          <w:rFonts w:ascii="Times New Roman" w:eastAsia="Calibri" w:hAnsi="Times New Roman" w:cs="Times New Roman"/>
          <w:sz w:val="24"/>
          <w:szCs w:val="20"/>
        </w:rPr>
        <w:t>)</w:t>
      </w:r>
      <w:r w:rsidR="009E7DD9">
        <w:rPr>
          <w:rFonts w:ascii="Times New Roman" w:eastAsia="Calibri" w:hAnsi="Times New Roman" w:cs="Times New Roman"/>
          <w:sz w:val="24"/>
          <w:szCs w:val="20"/>
        </w:rPr>
        <w:t>.</w:t>
      </w:r>
    </w:p>
    <w:p w:rsidR="00360F91" w:rsidRPr="00231429" w:rsidRDefault="00360F91" w:rsidP="009E7D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eastAsia="Calibri" w:hAnsi="Times New Roman" w:cs="Times New Roman"/>
          <w:b/>
          <w:sz w:val="24"/>
          <w:szCs w:val="20"/>
        </w:rPr>
        <w:t xml:space="preserve">с учётом программы по учебному предмету «биология» 8 класс </w:t>
      </w:r>
      <w:r w:rsidRPr="00231429">
        <w:rPr>
          <w:rFonts w:ascii="Times New Roman" w:hAnsi="Times New Roman" w:cs="Times New Roman"/>
          <w:sz w:val="24"/>
          <w:szCs w:val="20"/>
        </w:rPr>
        <w:t xml:space="preserve">В.В.Пасечника, </w:t>
      </w:r>
      <w:proofErr w:type="spellStart"/>
      <w:r w:rsidRPr="00231429">
        <w:rPr>
          <w:rFonts w:ascii="Times New Roman" w:hAnsi="Times New Roman" w:cs="Times New Roman"/>
          <w:sz w:val="24"/>
          <w:szCs w:val="20"/>
        </w:rPr>
        <w:t>В.В.Латюшина</w:t>
      </w:r>
      <w:proofErr w:type="spellEnd"/>
      <w:r w:rsidRPr="00231429">
        <w:rPr>
          <w:rFonts w:ascii="Times New Roman" w:hAnsi="Times New Roman" w:cs="Times New Roman"/>
          <w:sz w:val="24"/>
          <w:szCs w:val="20"/>
        </w:rPr>
        <w:t xml:space="preserve">, Г.Г. </w:t>
      </w:r>
      <w:proofErr w:type="spellStart"/>
      <w:r w:rsidRPr="00231429">
        <w:rPr>
          <w:rFonts w:ascii="Times New Roman" w:hAnsi="Times New Roman" w:cs="Times New Roman"/>
          <w:sz w:val="24"/>
          <w:szCs w:val="20"/>
        </w:rPr>
        <w:t>Швецова</w:t>
      </w:r>
      <w:proofErr w:type="spellEnd"/>
      <w:r w:rsidRPr="00231429">
        <w:rPr>
          <w:rFonts w:ascii="Times New Roman" w:hAnsi="Times New Roman" w:cs="Times New Roman"/>
          <w:sz w:val="24"/>
          <w:szCs w:val="20"/>
        </w:rPr>
        <w:t xml:space="preserve"> «Биология. 5-9 классы, составитель Г.М. Пальдяева.-3 изд., стереотип.- </w:t>
      </w:r>
      <w:proofErr w:type="spellStart"/>
      <w:r w:rsidRPr="00231429">
        <w:rPr>
          <w:rFonts w:ascii="Times New Roman" w:hAnsi="Times New Roman" w:cs="Times New Roman"/>
          <w:sz w:val="24"/>
          <w:szCs w:val="20"/>
        </w:rPr>
        <w:t>М.:Дрофа</w:t>
      </w:r>
      <w:proofErr w:type="spellEnd"/>
      <w:r w:rsidRPr="00231429">
        <w:rPr>
          <w:rFonts w:ascii="Times New Roman" w:hAnsi="Times New Roman" w:cs="Times New Roman"/>
          <w:sz w:val="24"/>
          <w:szCs w:val="20"/>
        </w:rPr>
        <w:t>, 201</w:t>
      </w:r>
      <w:r w:rsidR="00CD549A" w:rsidRPr="00231429">
        <w:rPr>
          <w:rFonts w:ascii="Times New Roman" w:hAnsi="Times New Roman" w:cs="Times New Roman"/>
          <w:sz w:val="24"/>
          <w:szCs w:val="20"/>
        </w:rPr>
        <w:t>4</w:t>
      </w:r>
    </w:p>
    <w:p w:rsidR="00360F91" w:rsidRDefault="00360F91" w:rsidP="00231429">
      <w:pPr>
        <w:widowControl w:val="0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:rsidR="00480FA3" w:rsidRDefault="002F7E10" w:rsidP="00231429">
      <w:pPr>
        <w:widowControl w:val="0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r w:rsidRPr="002F7E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CD549A" w:rsidRPr="00231429" w:rsidRDefault="00CD549A" w:rsidP="00231429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0"/>
        </w:rPr>
      </w:pPr>
      <w:r w:rsidRPr="00231429">
        <w:rPr>
          <w:rFonts w:ascii="Times New Roman" w:hAnsi="Times New Roman" w:cs="Times New Roman"/>
          <w:b/>
          <w:bCs/>
          <w:sz w:val="24"/>
          <w:szCs w:val="20"/>
        </w:rPr>
        <w:t>Личностные результаты обучения:</w:t>
      </w:r>
    </w:p>
    <w:p w:rsidR="00CD549A" w:rsidRPr="002F7E10" w:rsidRDefault="00CD549A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воспитание у учащихся чувства гордости за российскую биологическую науку;</w:t>
      </w:r>
    </w:p>
    <w:p w:rsidR="00CD549A" w:rsidRPr="002F7E10" w:rsidRDefault="00CD549A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-осознание значения семьи в жизни человека и общества;</w:t>
      </w:r>
    </w:p>
    <w:p w:rsidR="00CD549A" w:rsidRPr="002F7E10" w:rsidRDefault="00CD549A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понимание основных факторов, определяющих взаимоотношение человека и природы;</w:t>
      </w:r>
    </w:p>
    <w:p w:rsidR="00CD549A" w:rsidRPr="002F7E10" w:rsidRDefault="00CD549A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-умения реализовывать теоретические познания на практике;</w:t>
      </w:r>
    </w:p>
    <w:p w:rsidR="00CD549A" w:rsidRPr="002F7E10" w:rsidRDefault="00CD549A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осознание значения обучения для повседневной жизни и осознанного выбора профессии;</w:t>
      </w:r>
    </w:p>
    <w:p w:rsidR="00CD549A" w:rsidRPr="002F7E10" w:rsidRDefault="00CD549A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понимание важности ответственного отношения к обучению, готовности и способности учащихся к саморазвитию  и самообразованию на основе мотивации к обучению и познанию;</w:t>
      </w:r>
    </w:p>
    <w:p w:rsidR="00CD549A" w:rsidRPr="002F7E10" w:rsidRDefault="00CD549A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-умение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CD549A" w:rsidRPr="002F7E10" w:rsidRDefault="00CD549A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-владеть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BF7001" w:rsidRPr="00231429" w:rsidRDefault="00BF7001" w:rsidP="002F7E10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0"/>
        </w:rPr>
      </w:pPr>
      <w:proofErr w:type="spellStart"/>
      <w:r w:rsidRPr="00231429">
        <w:rPr>
          <w:rFonts w:ascii="Times New Roman" w:hAnsi="Times New Roman" w:cs="Times New Roman"/>
          <w:b/>
          <w:bCs/>
          <w:sz w:val="24"/>
          <w:szCs w:val="20"/>
        </w:rPr>
        <w:t>Метапредметные</w:t>
      </w:r>
      <w:proofErr w:type="spellEnd"/>
      <w:r w:rsidRPr="00231429">
        <w:rPr>
          <w:rFonts w:ascii="Times New Roman" w:hAnsi="Times New Roman" w:cs="Times New Roman"/>
          <w:b/>
          <w:bCs/>
          <w:sz w:val="24"/>
          <w:szCs w:val="20"/>
        </w:rPr>
        <w:t xml:space="preserve"> результаты обучения:</w:t>
      </w:r>
    </w:p>
    <w:p w:rsidR="002F7E10" w:rsidRPr="00480FA3" w:rsidRDefault="002F7E10" w:rsidP="002F7E10">
      <w:pPr>
        <w:pStyle w:val="TableParagraph"/>
        <w:ind w:left="0"/>
        <w:jc w:val="both"/>
        <w:rPr>
          <w:b/>
          <w:sz w:val="24"/>
        </w:rPr>
      </w:pPr>
      <w:r>
        <w:rPr>
          <w:b/>
          <w:sz w:val="24"/>
        </w:rPr>
        <w:t>Обучающийся</w:t>
      </w:r>
      <w:r w:rsidRPr="00480FA3">
        <w:rPr>
          <w:b/>
          <w:sz w:val="24"/>
        </w:rPr>
        <w:t xml:space="preserve"> научится:</w:t>
      </w:r>
    </w:p>
    <w:p w:rsidR="00BF7001" w:rsidRPr="002F7E10" w:rsidRDefault="00BF7001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-</w:t>
      </w:r>
      <w:r w:rsidR="0000754D" w:rsidRPr="002F7E10">
        <w:rPr>
          <w:sz w:val="24"/>
        </w:rPr>
        <w:t>составлять сообщения на основе обобщения материала учебника и дополнительной литературы;</w:t>
      </w:r>
    </w:p>
    <w:p w:rsidR="00BF7001" w:rsidRPr="002F7E10" w:rsidRDefault="00BF7001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-</w:t>
      </w:r>
      <w:r w:rsidR="0000754D" w:rsidRPr="002F7E10">
        <w:rPr>
          <w:sz w:val="24"/>
        </w:rPr>
        <w:t>сравнивать клетки, ткани организма человека и делать выводы на основе сравнения</w:t>
      </w:r>
      <w:r w:rsidRPr="002F7E10">
        <w:rPr>
          <w:sz w:val="24"/>
        </w:rPr>
        <w:t>;</w:t>
      </w:r>
    </w:p>
    <w:p w:rsidR="00BF7001" w:rsidRPr="002F7E10" w:rsidRDefault="00BF7001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-</w:t>
      </w:r>
      <w:r w:rsidR="0000754D" w:rsidRPr="002F7E10">
        <w:rPr>
          <w:sz w:val="24"/>
        </w:rPr>
        <w:t>проводить биологические исследования и делать выводы на основе полученных результатов</w:t>
      </w:r>
      <w:r w:rsidRPr="002F7E10">
        <w:rPr>
          <w:sz w:val="24"/>
        </w:rPr>
        <w:t>;</w:t>
      </w:r>
    </w:p>
    <w:p w:rsidR="00BF7001" w:rsidRPr="002F7E10" w:rsidRDefault="0000754D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-находить в учебной и научно-популярной литературе информацию о заболеваниях систем и органов человека, оформлять её в виде рефератов, докладов</w:t>
      </w:r>
      <w:r w:rsidR="00BF7001" w:rsidRPr="002F7E10">
        <w:rPr>
          <w:sz w:val="24"/>
        </w:rPr>
        <w:t>;</w:t>
      </w:r>
    </w:p>
    <w:p w:rsidR="0000754D" w:rsidRPr="002F7E10" w:rsidRDefault="0000754D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-приводить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CD549A" w:rsidRPr="00231429" w:rsidRDefault="00CD549A" w:rsidP="002F7E10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0"/>
        </w:rPr>
      </w:pPr>
      <w:r w:rsidRPr="00231429">
        <w:rPr>
          <w:rFonts w:ascii="Times New Roman" w:hAnsi="Times New Roman" w:cs="Times New Roman"/>
          <w:b/>
          <w:bCs/>
          <w:sz w:val="24"/>
          <w:szCs w:val="20"/>
        </w:rPr>
        <w:t>Предметными</w:t>
      </w:r>
      <w:r w:rsidRPr="00231429">
        <w:rPr>
          <w:rFonts w:ascii="Times New Roman" w:hAnsi="Times New Roman" w:cs="Times New Roman"/>
          <w:bCs/>
          <w:sz w:val="24"/>
          <w:szCs w:val="20"/>
        </w:rPr>
        <w:t xml:space="preserve"> </w:t>
      </w:r>
      <w:r w:rsidRPr="002F7E10">
        <w:rPr>
          <w:rFonts w:ascii="Times New Roman" w:hAnsi="Times New Roman" w:cs="Times New Roman"/>
          <w:b/>
          <w:bCs/>
          <w:sz w:val="24"/>
          <w:szCs w:val="20"/>
        </w:rPr>
        <w:t>результатами</w:t>
      </w:r>
      <w:r w:rsidRPr="00231429">
        <w:rPr>
          <w:rFonts w:ascii="Times New Roman" w:hAnsi="Times New Roman" w:cs="Times New Roman"/>
          <w:bCs/>
          <w:sz w:val="24"/>
          <w:szCs w:val="20"/>
        </w:rPr>
        <w:t xml:space="preserve"> освоения биологии в 8 классе являются:</w:t>
      </w:r>
    </w:p>
    <w:p w:rsidR="002F7E10" w:rsidRPr="00480FA3" w:rsidRDefault="002F7E10" w:rsidP="002F7E10">
      <w:pPr>
        <w:pStyle w:val="TableParagraph"/>
        <w:ind w:left="0"/>
        <w:jc w:val="both"/>
        <w:rPr>
          <w:b/>
          <w:sz w:val="24"/>
        </w:rPr>
      </w:pPr>
      <w:r>
        <w:rPr>
          <w:b/>
          <w:sz w:val="24"/>
        </w:rPr>
        <w:t>Обучающийся</w:t>
      </w:r>
      <w:r w:rsidRPr="00480FA3">
        <w:rPr>
          <w:b/>
          <w:sz w:val="24"/>
        </w:rPr>
        <w:t xml:space="preserve"> научится: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аргументировать, приводить доказательства отличий человека от</w:t>
      </w:r>
      <w:r w:rsidR="00194A9A">
        <w:rPr>
          <w:sz w:val="24"/>
        </w:rPr>
        <w:t xml:space="preserve"> </w:t>
      </w:r>
      <w:r w:rsidRPr="00480FA3">
        <w:rPr>
          <w:sz w:val="24"/>
        </w:rPr>
        <w:t>животных;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аргументировать, приводить</w:t>
      </w:r>
      <w:r w:rsidR="00194A9A">
        <w:rPr>
          <w:sz w:val="24"/>
        </w:rPr>
        <w:t xml:space="preserve"> </w:t>
      </w:r>
      <w:r w:rsidRPr="00480FA3">
        <w:rPr>
          <w:sz w:val="24"/>
        </w:rPr>
        <w:t>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lastRenderedPageBreak/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биологических объектов;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proofErr w:type="gramStart"/>
      <w:r w:rsidRPr="00480FA3">
        <w:rPr>
          <w:sz w:val="24"/>
        </w:rPr>
        <w:t>сравнивать биологические объекты (клетки, ткани, органы,</w:t>
      </w:r>
      <w:proofErr w:type="gramEnd"/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системы органов), процессы жизнедеятельности (питание, дыхание, обмен веществ,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выделение и др.); делать выводы и умозаключения на основе сравнения;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 xml:space="preserve">устанавливать взаимосвязи между особенностями строения и функциями клеток и тканей, органов и систем органов; 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 xml:space="preserve">использовать методы биологической науки </w:t>
      </w:r>
      <w:proofErr w:type="gramStart"/>
      <w:r w:rsidRPr="00480FA3">
        <w:rPr>
          <w:sz w:val="24"/>
        </w:rPr>
        <w:t>:н</w:t>
      </w:r>
      <w:proofErr w:type="gramEnd"/>
      <w:r w:rsidRPr="00480FA3">
        <w:rPr>
          <w:sz w:val="24"/>
        </w:rPr>
        <w:t xml:space="preserve">аблюдать и описывать биологические объекты и процессы; проводить исследования с организмом человека и объяснять их результаты; 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анализировать и оценивать влияние факторов риска на здоровье человека;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описывать и использовать приемы оказания первой помощи;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знать и соблюдать правила работы в кабинете биологии.</w:t>
      </w:r>
    </w:p>
    <w:p w:rsidR="002F7E10" w:rsidRPr="00480FA3" w:rsidRDefault="002F7E10" w:rsidP="002F7E10">
      <w:pPr>
        <w:pStyle w:val="TableParagraph"/>
        <w:ind w:left="0"/>
        <w:jc w:val="both"/>
        <w:rPr>
          <w:sz w:val="24"/>
        </w:rPr>
      </w:pPr>
    </w:p>
    <w:p w:rsidR="002F7E10" w:rsidRPr="00480FA3" w:rsidRDefault="002F7E10" w:rsidP="002F7E10">
      <w:pPr>
        <w:pStyle w:val="TableParagraph"/>
        <w:ind w:left="0"/>
        <w:jc w:val="both"/>
        <w:rPr>
          <w:sz w:val="24"/>
        </w:rPr>
      </w:pPr>
      <w:proofErr w:type="gramStart"/>
      <w:r>
        <w:rPr>
          <w:b/>
          <w:sz w:val="24"/>
        </w:rPr>
        <w:t>Обучающийся</w:t>
      </w:r>
      <w:proofErr w:type="gramEnd"/>
      <w:r w:rsidRPr="00480FA3">
        <w:rPr>
          <w:b/>
          <w:sz w:val="24"/>
        </w:rPr>
        <w:t xml:space="preserve"> получит возможность научиться:</w:t>
      </w:r>
      <w:r w:rsidRPr="00480FA3">
        <w:rPr>
          <w:sz w:val="24"/>
        </w:rPr>
        <w:t>: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объяснять необходимость применения тех или иных приемов при оказании первой доврачебной помощи при отравлениях, ожогах,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proofErr w:type="gramStart"/>
      <w:r w:rsidRPr="00480FA3">
        <w:rPr>
          <w:sz w:val="24"/>
        </w:rPr>
        <w:t>обморожениях</w:t>
      </w:r>
      <w:proofErr w:type="gramEnd"/>
      <w:r w:rsidRPr="00480FA3">
        <w:rPr>
          <w:sz w:val="24"/>
        </w:rPr>
        <w:t>, травмах, спасении утопающего, кровотечениях;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находить информацию о строении и жизнедеятельности человека в научн</w:t>
      </w:r>
      <w:proofErr w:type="gramStart"/>
      <w:r w:rsidRPr="00480FA3">
        <w:rPr>
          <w:sz w:val="24"/>
        </w:rPr>
        <w:t>о-</w:t>
      </w:r>
      <w:proofErr w:type="gramEnd"/>
      <w:r w:rsidRPr="00480FA3">
        <w:rPr>
          <w:sz w:val="24"/>
        </w:rPr>
        <w:t xml:space="preserve"> 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находить в учебной, научно-популярной литературе, Интернет- ресурсах информацию об организме человека, оформлять ее в виде устных сообщений и докладов;</w:t>
      </w:r>
    </w:p>
    <w:p w:rsidR="002F7E10" w:rsidRPr="00480FA3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480FA3">
        <w:rPr>
          <w:sz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2F7E10" w:rsidRPr="002F7E10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2F7E10" w:rsidRPr="002F7E10" w:rsidRDefault="002F7E10" w:rsidP="002F7E10">
      <w:pPr>
        <w:pStyle w:val="TableParagraph"/>
        <w:numPr>
          <w:ilvl w:val="0"/>
          <w:numId w:val="6"/>
        </w:numPr>
        <w:tabs>
          <w:tab w:val="left" w:pos="284"/>
        </w:tabs>
        <w:ind w:left="851" w:hanging="284"/>
        <w:jc w:val="both"/>
        <w:rPr>
          <w:sz w:val="24"/>
        </w:rPr>
      </w:pPr>
      <w:r w:rsidRPr="002F7E10">
        <w:rPr>
          <w:sz w:val="24"/>
        </w:rPr>
        <w:t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</w:t>
      </w:r>
      <w:r>
        <w:rPr>
          <w:sz w:val="24"/>
        </w:rPr>
        <w:t>.</w:t>
      </w:r>
    </w:p>
    <w:p w:rsidR="00194A9A" w:rsidRDefault="00194A9A" w:rsidP="00CC3A95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</w:p>
    <w:p w:rsidR="00194A9A" w:rsidRDefault="00194A9A" w:rsidP="00CC3A95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</w:p>
    <w:p w:rsidR="00BF7001" w:rsidRPr="00231429" w:rsidRDefault="002F7E10" w:rsidP="00CC3A95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231429">
        <w:rPr>
          <w:rFonts w:ascii="Times New Roman" w:eastAsia="Calibri" w:hAnsi="Times New Roman" w:cs="Times New Roman"/>
          <w:b/>
          <w:sz w:val="24"/>
          <w:szCs w:val="20"/>
        </w:rPr>
        <w:t>Содержание учебного предмета</w:t>
      </w:r>
    </w:p>
    <w:p w:rsidR="00BF7001" w:rsidRPr="00231429" w:rsidRDefault="0000754D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  <w:lang w:eastAsia="ru-RU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1.</w:t>
      </w:r>
      <w:r w:rsidR="00BF7001" w:rsidRPr="00231429">
        <w:rPr>
          <w:rFonts w:ascii="Times New Roman" w:hAnsi="Times New Roman" w:cs="Times New Roman"/>
          <w:b/>
          <w:sz w:val="24"/>
          <w:szCs w:val="20"/>
        </w:rPr>
        <w:t xml:space="preserve"> Введение</w:t>
      </w:r>
      <w:r w:rsidRPr="00231429">
        <w:rPr>
          <w:rFonts w:ascii="Times New Roman" w:hAnsi="Times New Roman" w:cs="Times New Roman"/>
          <w:b/>
          <w:sz w:val="24"/>
          <w:szCs w:val="20"/>
        </w:rPr>
        <w:t>. Науки</w:t>
      </w:r>
      <w:proofErr w:type="gramStart"/>
      <w:r w:rsidRPr="00231429">
        <w:rPr>
          <w:rFonts w:ascii="Times New Roman" w:hAnsi="Times New Roman" w:cs="Times New Roman"/>
          <w:b/>
          <w:sz w:val="24"/>
          <w:szCs w:val="20"/>
        </w:rPr>
        <w:t xml:space="preserve"> ,</w:t>
      </w:r>
      <w:proofErr w:type="gramEnd"/>
      <w:r w:rsidRPr="00231429">
        <w:rPr>
          <w:rFonts w:ascii="Times New Roman" w:hAnsi="Times New Roman" w:cs="Times New Roman"/>
          <w:b/>
          <w:sz w:val="24"/>
          <w:szCs w:val="20"/>
        </w:rPr>
        <w:t xml:space="preserve"> изучающие организм человека</w:t>
      </w:r>
      <w:r w:rsidR="00BF7001" w:rsidRPr="00231429">
        <w:rPr>
          <w:rFonts w:ascii="Times New Roman" w:hAnsi="Times New Roman" w:cs="Times New Roman"/>
          <w:b/>
          <w:sz w:val="24"/>
          <w:szCs w:val="20"/>
        </w:rPr>
        <w:t>(2ч)</w:t>
      </w:r>
    </w:p>
    <w:p w:rsidR="002F7E10" w:rsidRPr="002F7E10" w:rsidRDefault="002F7E10" w:rsidP="002F7E1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  <w:lang w:bidi="ru-RU"/>
        </w:rPr>
      </w:pPr>
      <w:r w:rsidRPr="002F7E10">
        <w:rPr>
          <w:rFonts w:ascii="Times New Roman" w:hAnsi="Times New Roman" w:cs="Times New Roman"/>
          <w:sz w:val="24"/>
          <w:szCs w:val="20"/>
          <w:lang w:bidi="ru-RU"/>
        </w:rPr>
        <w:t>Значение знаний об</w:t>
      </w:r>
      <w:r>
        <w:rPr>
          <w:rFonts w:ascii="Times New Roman" w:hAnsi="Times New Roman" w:cs="Times New Roman"/>
          <w:sz w:val="24"/>
          <w:szCs w:val="20"/>
          <w:lang w:bidi="ru-RU"/>
        </w:rPr>
        <w:t xml:space="preserve"> </w:t>
      </w:r>
      <w:r w:rsidRPr="002F7E10">
        <w:rPr>
          <w:rFonts w:ascii="Times New Roman" w:hAnsi="Times New Roman" w:cs="Times New Roman"/>
          <w:sz w:val="24"/>
          <w:szCs w:val="20"/>
          <w:lang w:bidi="ru-RU"/>
        </w:rPr>
        <w:t>особенностях строения и жизнедеятельности</w:t>
      </w:r>
      <w:r>
        <w:rPr>
          <w:rFonts w:ascii="Times New Roman" w:hAnsi="Times New Roman" w:cs="Times New Roman"/>
          <w:sz w:val="24"/>
          <w:szCs w:val="20"/>
          <w:lang w:bidi="ru-RU"/>
        </w:rPr>
        <w:t xml:space="preserve"> </w:t>
      </w:r>
      <w:r w:rsidRPr="002F7E10">
        <w:rPr>
          <w:rFonts w:ascii="Times New Roman" w:hAnsi="Times New Roman" w:cs="Times New Roman"/>
          <w:sz w:val="24"/>
          <w:szCs w:val="20"/>
          <w:lang w:bidi="ru-RU"/>
        </w:rPr>
        <w:t>организма человека для самопознания и</w:t>
      </w:r>
      <w:r>
        <w:rPr>
          <w:rFonts w:ascii="Times New Roman" w:hAnsi="Times New Roman" w:cs="Times New Roman"/>
          <w:sz w:val="24"/>
          <w:szCs w:val="20"/>
          <w:lang w:bidi="ru-RU"/>
        </w:rPr>
        <w:t xml:space="preserve"> </w:t>
      </w:r>
      <w:r w:rsidRPr="002F7E10">
        <w:rPr>
          <w:rFonts w:ascii="Times New Roman" w:hAnsi="Times New Roman" w:cs="Times New Roman"/>
          <w:sz w:val="24"/>
          <w:szCs w:val="20"/>
          <w:lang w:bidi="ru-RU"/>
        </w:rPr>
        <w:t>сохранения здоровья. Комплекс наук, изучающих организм человека. Научные</w:t>
      </w:r>
      <w:r>
        <w:rPr>
          <w:rFonts w:ascii="Times New Roman" w:hAnsi="Times New Roman" w:cs="Times New Roman"/>
          <w:sz w:val="24"/>
          <w:szCs w:val="20"/>
          <w:lang w:bidi="ru-RU"/>
        </w:rPr>
        <w:t xml:space="preserve"> </w:t>
      </w:r>
      <w:r w:rsidRPr="002F7E10">
        <w:rPr>
          <w:rFonts w:ascii="Times New Roman" w:hAnsi="Times New Roman" w:cs="Times New Roman"/>
          <w:sz w:val="24"/>
          <w:szCs w:val="20"/>
          <w:lang w:bidi="ru-RU"/>
        </w:rPr>
        <w:t>методы изучения</w:t>
      </w:r>
      <w:r>
        <w:rPr>
          <w:rFonts w:ascii="Times New Roman" w:hAnsi="Times New Roman" w:cs="Times New Roman"/>
          <w:sz w:val="24"/>
          <w:szCs w:val="20"/>
          <w:lang w:bidi="ru-RU"/>
        </w:rPr>
        <w:t xml:space="preserve"> </w:t>
      </w:r>
      <w:r w:rsidRPr="002F7E10">
        <w:rPr>
          <w:rFonts w:ascii="Times New Roman" w:hAnsi="Times New Roman" w:cs="Times New Roman"/>
          <w:sz w:val="24"/>
          <w:szCs w:val="20"/>
          <w:lang w:bidi="ru-RU"/>
        </w:rPr>
        <w:t xml:space="preserve">человеческого организма (наблюдение, измерение, эксперимент). </w:t>
      </w:r>
    </w:p>
    <w:p w:rsidR="00BF7001" w:rsidRPr="00231429" w:rsidRDefault="000113A4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2</w:t>
      </w:r>
      <w:r w:rsidR="00BF7001" w:rsidRPr="00231429">
        <w:rPr>
          <w:rFonts w:ascii="Times New Roman" w:hAnsi="Times New Roman" w:cs="Times New Roman"/>
          <w:b/>
          <w:sz w:val="24"/>
          <w:szCs w:val="20"/>
        </w:rPr>
        <w:t>.</w:t>
      </w:r>
      <w:r w:rsidRPr="00231429">
        <w:rPr>
          <w:rFonts w:ascii="Times New Roman" w:hAnsi="Times New Roman" w:cs="Times New Roman"/>
          <w:b/>
          <w:sz w:val="24"/>
          <w:szCs w:val="20"/>
        </w:rPr>
        <w:t>Происхождение человека (3 ч)</w:t>
      </w:r>
    </w:p>
    <w:p w:rsidR="000113A4" w:rsidRPr="00231429" w:rsidRDefault="002F7E10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F7E10">
        <w:rPr>
          <w:rFonts w:ascii="Times New Roman" w:hAnsi="Times New Roman" w:cs="Times New Roman"/>
          <w:sz w:val="24"/>
          <w:szCs w:val="20"/>
          <w:lang w:bidi="ru-RU"/>
        </w:rPr>
        <w:lastRenderedPageBreak/>
        <w:t>Место</w:t>
      </w:r>
      <w:r>
        <w:rPr>
          <w:rFonts w:ascii="Times New Roman" w:hAnsi="Times New Roman" w:cs="Times New Roman"/>
          <w:sz w:val="24"/>
          <w:szCs w:val="20"/>
          <w:lang w:bidi="ru-RU"/>
        </w:rPr>
        <w:t xml:space="preserve"> </w:t>
      </w:r>
      <w:r w:rsidRPr="002F7E10">
        <w:rPr>
          <w:rFonts w:ascii="Times New Roman" w:hAnsi="Times New Roman" w:cs="Times New Roman"/>
          <w:sz w:val="24"/>
          <w:szCs w:val="20"/>
          <w:lang w:bidi="ru-RU"/>
        </w:rPr>
        <w:t>человека в системе животного мира.</w:t>
      </w:r>
      <w:r>
        <w:rPr>
          <w:rFonts w:ascii="Times New Roman" w:hAnsi="Times New Roman" w:cs="Times New Roman"/>
          <w:sz w:val="24"/>
          <w:szCs w:val="20"/>
          <w:lang w:bidi="ru-RU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 xml:space="preserve">Доказательства животного происхождения человека. </w:t>
      </w:r>
      <w:r w:rsidRPr="002F7E10">
        <w:rPr>
          <w:rFonts w:ascii="Times New Roman" w:hAnsi="Times New Roman" w:cs="Times New Roman"/>
          <w:sz w:val="24"/>
          <w:szCs w:val="20"/>
          <w:lang w:bidi="ru-RU"/>
        </w:rPr>
        <w:t xml:space="preserve">Сходства и отличия человека и животных. </w:t>
      </w:r>
      <w:r w:rsidRPr="00231429">
        <w:rPr>
          <w:rFonts w:ascii="Times New Roman" w:hAnsi="Times New Roman" w:cs="Times New Roman"/>
          <w:sz w:val="24"/>
          <w:szCs w:val="20"/>
        </w:rPr>
        <w:t xml:space="preserve">Основные этапы эволюции человека. </w:t>
      </w:r>
      <w:r w:rsidRPr="002F7E10">
        <w:rPr>
          <w:rFonts w:ascii="Times New Roman" w:hAnsi="Times New Roman" w:cs="Times New Roman"/>
          <w:sz w:val="24"/>
          <w:szCs w:val="20"/>
          <w:lang w:bidi="ru-RU"/>
        </w:rPr>
        <w:t>Особенности человека как социального</w:t>
      </w:r>
      <w:r>
        <w:rPr>
          <w:rFonts w:ascii="Times New Roman" w:hAnsi="Times New Roman" w:cs="Times New Roman"/>
          <w:sz w:val="24"/>
          <w:szCs w:val="20"/>
          <w:lang w:bidi="ru-RU"/>
        </w:rPr>
        <w:t xml:space="preserve"> </w:t>
      </w:r>
      <w:r w:rsidRPr="002F7E10">
        <w:rPr>
          <w:rFonts w:ascii="Times New Roman" w:hAnsi="Times New Roman" w:cs="Times New Roman"/>
          <w:sz w:val="24"/>
          <w:szCs w:val="20"/>
          <w:lang w:bidi="ru-RU"/>
        </w:rPr>
        <w:t>существа.</w:t>
      </w:r>
      <w:r>
        <w:rPr>
          <w:rFonts w:ascii="Times New Roman" w:hAnsi="Times New Roman" w:cs="Times New Roman"/>
          <w:sz w:val="24"/>
          <w:szCs w:val="20"/>
          <w:lang w:bidi="ru-RU"/>
        </w:rPr>
        <w:t xml:space="preserve"> </w:t>
      </w:r>
      <w:r w:rsidRPr="002F7E10">
        <w:rPr>
          <w:rFonts w:ascii="Times New Roman" w:hAnsi="Times New Roman" w:cs="Times New Roman"/>
          <w:sz w:val="24"/>
          <w:szCs w:val="20"/>
          <w:lang w:bidi="ru-RU"/>
        </w:rPr>
        <w:t>Происхождение</w:t>
      </w:r>
      <w:r>
        <w:rPr>
          <w:rFonts w:ascii="Times New Roman" w:hAnsi="Times New Roman" w:cs="Times New Roman"/>
          <w:sz w:val="24"/>
          <w:szCs w:val="20"/>
          <w:lang w:bidi="ru-RU"/>
        </w:rPr>
        <w:t xml:space="preserve"> </w:t>
      </w:r>
      <w:r w:rsidRPr="002F7E10">
        <w:rPr>
          <w:rFonts w:ascii="Times New Roman" w:hAnsi="Times New Roman" w:cs="Times New Roman"/>
          <w:sz w:val="24"/>
          <w:szCs w:val="20"/>
          <w:lang w:bidi="ru-RU"/>
        </w:rPr>
        <w:t>современного человека. Расы.</w:t>
      </w:r>
      <w:r>
        <w:rPr>
          <w:rFonts w:ascii="Times New Roman" w:hAnsi="Times New Roman" w:cs="Times New Roman"/>
          <w:sz w:val="24"/>
          <w:szCs w:val="20"/>
          <w:lang w:bidi="ru-RU"/>
        </w:rPr>
        <w:t xml:space="preserve"> </w:t>
      </w:r>
      <w:r w:rsidR="000113A4" w:rsidRPr="00231429">
        <w:rPr>
          <w:rFonts w:ascii="Times New Roman" w:hAnsi="Times New Roman" w:cs="Times New Roman"/>
          <w:sz w:val="24"/>
          <w:szCs w:val="20"/>
        </w:rPr>
        <w:t>Влияние биологических и социальных факторов на эволюцию человека.</w:t>
      </w:r>
      <w:r w:rsidR="00424D7C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="000113A4" w:rsidRPr="00231429">
        <w:rPr>
          <w:rFonts w:ascii="Times New Roman" w:hAnsi="Times New Roman" w:cs="Times New Roman"/>
          <w:sz w:val="24"/>
          <w:szCs w:val="20"/>
        </w:rPr>
        <w:t>Человек как вид.</w:t>
      </w:r>
    </w:p>
    <w:p w:rsidR="00424D7C" w:rsidRPr="00231429" w:rsidRDefault="00424D7C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3.Строение организма (4ч)</w:t>
      </w:r>
    </w:p>
    <w:p w:rsidR="00424D7C" w:rsidRPr="00231429" w:rsidRDefault="00424D7C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Общий обзор организма человека. Уровни организации. Структура тела. Органы и системы органов. Клеточное строение организма.  Ткани. 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Ткани. Строение нейрона. Нервы и нервные узлы. Роль рецепторов в восприятии раздражений.</w:t>
      </w:r>
    </w:p>
    <w:p w:rsidR="00424D7C" w:rsidRPr="00231429" w:rsidRDefault="00BF7001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Лабораторные и практические работы.</w:t>
      </w:r>
      <w:r w:rsidR="00C706EF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="00424D7C" w:rsidRPr="00231429">
        <w:rPr>
          <w:rFonts w:ascii="Times New Roman" w:hAnsi="Times New Roman" w:cs="Times New Roman"/>
          <w:sz w:val="24"/>
          <w:szCs w:val="20"/>
        </w:rPr>
        <w:t>Рассматривание клеток и тканей в оптический микроскоп</w:t>
      </w:r>
      <w:r w:rsidR="00D33B2C" w:rsidRPr="00231429">
        <w:rPr>
          <w:rFonts w:ascii="Times New Roman" w:hAnsi="Times New Roman" w:cs="Times New Roman"/>
          <w:sz w:val="24"/>
          <w:szCs w:val="20"/>
        </w:rPr>
        <w:t>. Микропрепараты клеток, эпителиальной, соединительной, мышечной и нервной тканей.</w:t>
      </w:r>
    </w:p>
    <w:p w:rsidR="00D33B2C" w:rsidRPr="00231429" w:rsidRDefault="00D33B2C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Самонаблюдение мигательного рефлекса и условия его проявления и торможения. Коленный рефлекс и др.</w:t>
      </w:r>
    </w:p>
    <w:p w:rsidR="00D33B2C" w:rsidRPr="00231429" w:rsidRDefault="00D33B2C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4 Опорно-двигательная система (7 ч)</w:t>
      </w:r>
    </w:p>
    <w:p w:rsidR="00D33B2C" w:rsidRPr="00231429" w:rsidRDefault="00D33B2C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Скелет и мышцы, их функции. Химический состав костей, их макр</w:t>
      </w:r>
      <w:proofErr w:type="gramStart"/>
      <w:r w:rsidRPr="00231429">
        <w:rPr>
          <w:rFonts w:ascii="Times New Roman" w:hAnsi="Times New Roman" w:cs="Times New Roman"/>
          <w:sz w:val="24"/>
          <w:szCs w:val="20"/>
        </w:rPr>
        <w:t>о-</w:t>
      </w:r>
      <w:proofErr w:type="gramEnd"/>
      <w:r w:rsidRPr="00231429">
        <w:rPr>
          <w:rFonts w:ascii="Times New Roman" w:hAnsi="Times New Roman" w:cs="Times New Roman"/>
          <w:sz w:val="24"/>
          <w:szCs w:val="20"/>
        </w:rPr>
        <w:t xml:space="preserve"> и </w:t>
      </w:r>
      <w:proofErr w:type="spellStart"/>
      <w:r w:rsidRPr="00231429">
        <w:rPr>
          <w:rFonts w:ascii="Times New Roman" w:hAnsi="Times New Roman" w:cs="Times New Roman"/>
          <w:sz w:val="24"/>
          <w:szCs w:val="20"/>
        </w:rPr>
        <w:t>микростроение</w:t>
      </w:r>
      <w:proofErr w:type="spellEnd"/>
      <w:r w:rsidRPr="00231429">
        <w:rPr>
          <w:rFonts w:ascii="Times New Roman" w:hAnsi="Times New Roman" w:cs="Times New Roman"/>
          <w:sz w:val="24"/>
          <w:szCs w:val="20"/>
        </w:rPr>
        <w:t xml:space="preserve">, типы костей. Скелет человека, его приспособление к </w:t>
      </w:r>
      <w:r w:rsidR="00815115" w:rsidRPr="00231429">
        <w:rPr>
          <w:rFonts w:ascii="Times New Roman" w:hAnsi="Times New Roman" w:cs="Times New Roman"/>
          <w:sz w:val="24"/>
          <w:szCs w:val="20"/>
        </w:rPr>
        <w:t>прямо хождению</w:t>
      </w:r>
      <w:r w:rsidRPr="00231429">
        <w:rPr>
          <w:rFonts w:ascii="Times New Roman" w:hAnsi="Times New Roman" w:cs="Times New Roman"/>
          <w:sz w:val="24"/>
          <w:szCs w:val="20"/>
        </w:rPr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="00815115" w:rsidRPr="00231429">
        <w:rPr>
          <w:rFonts w:ascii="Times New Roman" w:hAnsi="Times New Roman" w:cs="Times New Roman"/>
          <w:sz w:val="24"/>
          <w:szCs w:val="20"/>
        </w:rPr>
        <w:t>полуподвижные</w:t>
      </w:r>
      <w:proofErr w:type="spellEnd"/>
      <w:r w:rsidRPr="00231429">
        <w:rPr>
          <w:rFonts w:ascii="Times New Roman" w:hAnsi="Times New Roman" w:cs="Times New Roman"/>
          <w:sz w:val="24"/>
          <w:szCs w:val="20"/>
        </w:rPr>
        <w:t>, подвижные (суставы</w:t>
      </w:r>
      <w:r w:rsidR="00F61696" w:rsidRPr="00231429">
        <w:rPr>
          <w:rFonts w:ascii="Times New Roman" w:hAnsi="Times New Roman" w:cs="Times New Roman"/>
          <w:sz w:val="24"/>
          <w:szCs w:val="20"/>
        </w:rPr>
        <w:t>)</w:t>
      </w:r>
      <w:r w:rsidRPr="00231429">
        <w:rPr>
          <w:rFonts w:ascii="Times New Roman" w:hAnsi="Times New Roman" w:cs="Times New Roman"/>
          <w:sz w:val="24"/>
          <w:szCs w:val="20"/>
        </w:rPr>
        <w:t>. Строение мышц и сухожилий. Динамическая и статическая работа. Нарушение осанки и развитие  плоскостопия: причины, выявление, предупреждение и исправление. Первая помощь при ушибах, переломах костей и вывихах суставов.</w:t>
      </w:r>
    </w:p>
    <w:p w:rsidR="00BF7001" w:rsidRPr="00231429" w:rsidRDefault="00BF7001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Лабораторные и практические работы</w:t>
      </w:r>
      <w:r w:rsidR="00D33B2C" w:rsidRPr="00231429">
        <w:rPr>
          <w:rFonts w:ascii="Times New Roman" w:hAnsi="Times New Roman" w:cs="Times New Roman"/>
          <w:b/>
          <w:sz w:val="24"/>
          <w:szCs w:val="20"/>
        </w:rPr>
        <w:t>.</w:t>
      </w:r>
    </w:p>
    <w:p w:rsidR="00D33B2C" w:rsidRPr="00231429" w:rsidRDefault="00D33B2C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Микроскопическое строение кости. Мышцы человеческого тела.</w:t>
      </w:r>
      <w:r w:rsidR="00194A9A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Утомление при статической и динамической работе.</w:t>
      </w:r>
      <w:r w:rsidR="00194A9A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Выявление нарушений осанки.</w:t>
      </w:r>
      <w:r w:rsidR="00194A9A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Выявление плоскостопия (выполняется дома)</w:t>
      </w:r>
    </w:p>
    <w:p w:rsidR="00D33B2C" w:rsidRPr="00231429" w:rsidRDefault="00D33B2C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5 Внутренняя среда организма (3ч)</w:t>
      </w:r>
    </w:p>
    <w:p w:rsidR="00D33B2C" w:rsidRPr="00231429" w:rsidRDefault="009B6F48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Компоненты внутренней среды: кровь, тканевая жидкость, лимфа</w:t>
      </w:r>
      <w:proofErr w:type="gramStart"/>
      <w:r w:rsidRPr="00231429">
        <w:rPr>
          <w:rFonts w:ascii="Times New Roman" w:hAnsi="Times New Roman" w:cs="Times New Roman"/>
          <w:sz w:val="24"/>
          <w:szCs w:val="20"/>
        </w:rPr>
        <w:t xml:space="preserve"> .</w:t>
      </w:r>
      <w:proofErr w:type="gramEnd"/>
      <w:r w:rsidRPr="00231429">
        <w:rPr>
          <w:rFonts w:ascii="Times New Roman" w:hAnsi="Times New Roman" w:cs="Times New Roman"/>
          <w:sz w:val="24"/>
          <w:szCs w:val="20"/>
        </w:rPr>
        <w:t xml:space="preserve"> Их взаимодействие. Гомеостаз. Состав крови: плазма и форменные элементы (тромбоциты, эритроциты, лейкоциты). Функции клеток крови. Свертывание крови. Роль кальция и витамина</w:t>
      </w:r>
      <w:proofErr w:type="gramStart"/>
      <w:r w:rsidRPr="00231429">
        <w:rPr>
          <w:rFonts w:ascii="Times New Roman" w:hAnsi="Times New Roman" w:cs="Times New Roman"/>
          <w:sz w:val="24"/>
          <w:szCs w:val="20"/>
        </w:rPr>
        <w:t xml:space="preserve"> К</w:t>
      </w:r>
      <w:proofErr w:type="gramEnd"/>
      <w:r w:rsidRPr="00231429">
        <w:rPr>
          <w:rFonts w:ascii="Times New Roman" w:hAnsi="Times New Roman" w:cs="Times New Roman"/>
          <w:sz w:val="24"/>
          <w:szCs w:val="20"/>
        </w:rPr>
        <w:t xml:space="preserve"> в свертывании крови. Анализ крови. Малокровие. Кроветворение. Иммунитет. Антигены и антитела. Клеточный и гуморальный иммунитет. Фагоцитоз. Естественный и искусственный иммунитет. Переливание крови. Группы крови. Резус-фактор. Пересадка органов.</w:t>
      </w:r>
    </w:p>
    <w:p w:rsidR="00BF7001" w:rsidRPr="00231429" w:rsidRDefault="00BF7001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Лабораторные и практические работы</w:t>
      </w:r>
    </w:p>
    <w:p w:rsidR="008B011D" w:rsidRPr="00231429" w:rsidRDefault="008B011D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Рассматривание крови человека и лягушки под микроскопом.</w:t>
      </w:r>
    </w:p>
    <w:p w:rsidR="008B011D" w:rsidRPr="00231429" w:rsidRDefault="008B011D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6 Кровеносная и лимфатическая системы организма (6 ч)</w:t>
      </w:r>
    </w:p>
    <w:p w:rsidR="008B011D" w:rsidRPr="00231429" w:rsidRDefault="008B011D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 xml:space="preserve"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</w:t>
      </w:r>
      <w:proofErr w:type="gramStart"/>
      <w:r w:rsidRPr="00231429">
        <w:rPr>
          <w:rFonts w:ascii="Times New Roman" w:hAnsi="Times New Roman" w:cs="Times New Roman"/>
          <w:sz w:val="24"/>
          <w:szCs w:val="20"/>
        </w:rPr>
        <w:t>сердечно-сосудистой</w:t>
      </w:r>
      <w:proofErr w:type="gramEnd"/>
      <w:r w:rsidRPr="00231429">
        <w:rPr>
          <w:rFonts w:ascii="Times New Roman" w:hAnsi="Times New Roman" w:cs="Times New Roman"/>
          <w:sz w:val="24"/>
          <w:szCs w:val="20"/>
        </w:rPr>
        <w:t xml:space="preserve"> системы. Доврачебная помощь при заболевании сердца и сосудов.</w:t>
      </w:r>
    </w:p>
    <w:p w:rsidR="008B011D" w:rsidRPr="00231429" w:rsidRDefault="008B011D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Первая помощь при кровотечениях.</w:t>
      </w:r>
    </w:p>
    <w:p w:rsidR="00BF7001" w:rsidRPr="00231429" w:rsidRDefault="00BF7001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Лабораторные и практические работы.</w:t>
      </w:r>
    </w:p>
    <w:p w:rsidR="008B011D" w:rsidRPr="00231429" w:rsidRDefault="008B011D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Положение венозных клапанов в опущенной и поднятой руке. Изменение в тканях при перетяжках, затрудняющих кровообращение.</w:t>
      </w:r>
      <w:r w:rsidR="00194A9A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Определение скорости кровотока в сосудах ногтевого ложа.</w:t>
      </w:r>
      <w:r w:rsidR="00194A9A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Опыты, выявляющие природу пульса.</w:t>
      </w:r>
      <w:r w:rsidR="00194A9A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 xml:space="preserve">Функциональная проба: реакция </w:t>
      </w:r>
      <w:proofErr w:type="spellStart"/>
      <w:proofErr w:type="gramStart"/>
      <w:r w:rsidRPr="00231429">
        <w:rPr>
          <w:rFonts w:ascii="Times New Roman" w:hAnsi="Times New Roman" w:cs="Times New Roman"/>
          <w:sz w:val="24"/>
          <w:szCs w:val="20"/>
        </w:rPr>
        <w:t>сердечно-сосудистой</w:t>
      </w:r>
      <w:proofErr w:type="spellEnd"/>
      <w:proofErr w:type="gramEnd"/>
      <w:r w:rsidRPr="00231429">
        <w:rPr>
          <w:rFonts w:ascii="Times New Roman" w:hAnsi="Times New Roman" w:cs="Times New Roman"/>
          <w:sz w:val="24"/>
          <w:szCs w:val="20"/>
        </w:rPr>
        <w:t xml:space="preserve"> системы на дозированную нагрузку.</w:t>
      </w:r>
    </w:p>
    <w:p w:rsidR="008B011D" w:rsidRPr="00231429" w:rsidRDefault="008B011D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7 Дыхание (4ч)</w:t>
      </w:r>
    </w:p>
    <w:p w:rsidR="003864B4" w:rsidRPr="00231429" w:rsidRDefault="008B011D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Модель гортани.</w:t>
      </w:r>
      <w:r w:rsidR="003864B4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Модель, поясняющая механизм вдоха и выдоха</w:t>
      </w:r>
      <w:r w:rsidR="003864B4" w:rsidRPr="00231429">
        <w:rPr>
          <w:rFonts w:ascii="Times New Roman" w:hAnsi="Times New Roman" w:cs="Times New Roman"/>
          <w:sz w:val="24"/>
          <w:szCs w:val="20"/>
        </w:rPr>
        <w:t xml:space="preserve">. </w:t>
      </w:r>
      <w:r w:rsidRPr="00231429">
        <w:rPr>
          <w:rFonts w:ascii="Times New Roman" w:hAnsi="Times New Roman" w:cs="Times New Roman"/>
          <w:sz w:val="24"/>
          <w:szCs w:val="20"/>
        </w:rPr>
        <w:t>Приемы определения проходимо</w:t>
      </w:r>
      <w:r w:rsidR="003864B4" w:rsidRPr="00231429">
        <w:rPr>
          <w:rFonts w:ascii="Times New Roman" w:hAnsi="Times New Roman" w:cs="Times New Roman"/>
          <w:sz w:val="24"/>
          <w:szCs w:val="20"/>
        </w:rPr>
        <w:t>ст</w:t>
      </w:r>
      <w:r w:rsidRPr="00231429">
        <w:rPr>
          <w:rFonts w:ascii="Times New Roman" w:hAnsi="Times New Roman" w:cs="Times New Roman"/>
          <w:sz w:val="24"/>
          <w:szCs w:val="20"/>
        </w:rPr>
        <w:t>и носовых ходов у маленьких детей.</w:t>
      </w:r>
      <w:r w:rsidR="003864B4" w:rsidRPr="00231429">
        <w:rPr>
          <w:rFonts w:ascii="Times New Roman" w:hAnsi="Times New Roman" w:cs="Times New Roman"/>
          <w:sz w:val="24"/>
          <w:szCs w:val="20"/>
        </w:rPr>
        <w:t xml:space="preserve"> Р</w:t>
      </w:r>
      <w:r w:rsidRPr="00231429">
        <w:rPr>
          <w:rFonts w:ascii="Times New Roman" w:hAnsi="Times New Roman" w:cs="Times New Roman"/>
          <w:sz w:val="24"/>
          <w:szCs w:val="20"/>
        </w:rPr>
        <w:t>оль резонаторов усиливающих звук.</w:t>
      </w:r>
      <w:r w:rsidR="003864B4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Опыт по обнаруж</w:t>
      </w:r>
      <w:r w:rsidR="003864B4" w:rsidRPr="00231429">
        <w:rPr>
          <w:rFonts w:ascii="Times New Roman" w:hAnsi="Times New Roman" w:cs="Times New Roman"/>
          <w:sz w:val="24"/>
          <w:szCs w:val="20"/>
        </w:rPr>
        <w:t>ен</w:t>
      </w:r>
      <w:r w:rsidRPr="00231429">
        <w:rPr>
          <w:rFonts w:ascii="Times New Roman" w:hAnsi="Times New Roman" w:cs="Times New Roman"/>
          <w:sz w:val="24"/>
          <w:szCs w:val="20"/>
        </w:rPr>
        <w:t>ию углекислого газа в выдыхаемом воздухе.</w:t>
      </w:r>
      <w:r w:rsidR="003864B4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Измерение жизненной емкости лёгких.</w:t>
      </w:r>
      <w:r w:rsidR="003864B4" w:rsidRPr="00231429">
        <w:rPr>
          <w:rFonts w:ascii="Times New Roman" w:hAnsi="Times New Roman" w:cs="Times New Roman"/>
          <w:sz w:val="24"/>
          <w:szCs w:val="20"/>
        </w:rPr>
        <w:t xml:space="preserve"> П</w:t>
      </w:r>
      <w:r w:rsidRPr="00231429">
        <w:rPr>
          <w:rFonts w:ascii="Times New Roman" w:hAnsi="Times New Roman" w:cs="Times New Roman"/>
          <w:sz w:val="24"/>
          <w:szCs w:val="20"/>
        </w:rPr>
        <w:t>риемы искусственного дыхания.</w:t>
      </w:r>
      <w:r w:rsidR="00194A9A">
        <w:rPr>
          <w:rFonts w:ascii="Times New Roman" w:hAnsi="Times New Roman" w:cs="Times New Roman"/>
          <w:sz w:val="24"/>
          <w:szCs w:val="20"/>
        </w:rPr>
        <w:t xml:space="preserve"> </w:t>
      </w:r>
      <w:r w:rsidR="00BF7001" w:rsidRPr="00231429">
        <w:rPr>
          <w:rFonts w:ascii="Times New Roman" w:hAnsi="Times New Roman" w:cs="Times New Roman"/>
          <w:sz w:val="24"/>
          <w:szCs w:val="20"/>
        </w:rPr>
        <w:t>Лабораторные и практические работы.</w:t>
      </w:r>
      <w:r w:rsidR="00194A9A">
        <w:rPr>
          <w:rFonts w:ascii="Times New Roman" w:hAnsi="Times New Roman" w:cs="Times New Roman"/>
          <w:sz w:val="24"/>
          <w:szCs w:val="20"/>
        </w:rPr>
        <w:t xml:space="preserve"> </w:t>
      </w:r>
      <w:r w:rsidR="003864B4" w:rsidRPr="00231429">
        <w:rPr>
          <w:rFonts w:ascii="Times New Roman" w:hAnsi="Times New Roman" w:cs="Times New Roman"/>
          <w:sz w:val="24"/>
          <w:szCs w:val="20"/>
        </w:rPr>
        <w:t>Измерение обхвата грудной клетки в состоянии вдоха и выдоха.</w:t>
      </w:r>
      <w:r w:rsidR="00194A9A">
        <w:rPr>
          <w:rFonts w:ascii="Times New Roman" w:hAnsi="Times New Roman" w:cs="Times New Roman"/>
          <w:sz w:val="24"/>
          <w:szCs w:val="20"/>
        </w:rPr>
        <w:t xml:space="preserve"> </w:t>
      </w:r>
      <w:r w:rsidR="003864B4" w:rsidRPr="00231429">
        <w:rPr>
          <w:rFonts w:ascii="Times New Roman" w:hAnsi="Times New Roman" w:cs="Times New Roman"/>
          <w:sz w:val="24"/>
          <w:szCs w:val="20"/>
        </w:rPr>
        <w:t>Функциональные пробы с задержкой дыхания на вдохе и выдохе.</w:t>
      </w:r>
    </w:p>
    <w:p w:rsidR="00BF7001" w:rsidRPr="00231429" w:rsidRDefault="00BF7001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 xml:space="preserve">Раздел </w:t>
      </w:r>
      <w:r w:rsidR="003864B4" w:rsidRPr="00231429">
        <w:rPr>
          <w:rFonts w:ascii="Times New Roman" w:hAnsi="Times New Roman" w:cs="Times New Roman"/>
          <w:b/>
          <w:sz w:val="24"/>
          <w:szCs w:val="20"/>
        </w:rPr>
        <w:t>8. Пищеварение (6ч)</w:t>
      </w:r>
    </w:p>
    <w:p w:rsidR="003864B4" w:rsidRPr="00231429" w:rsidRDefault="003864B4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 xml:space="preserve"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</w:t>
      </w:r>
      <w:r w:rsidRPr="00231429">
        <w:rPr>
          <w:rFonts w:ascii="Times New Roman" w:hAnsi="Times New Roman" w:cs="Times New Roman"/>
          <w:sz w:val="24"/>
          <w:szCs w:val="20"/>
        </w:rPr>
        <w:lastRenderedPageBreak/>
        <w:t>Пищеварение в различных отделах пищеварительного тракта. Регуляция деятельности  пищеварительной системы. Заболевания органов пищеварения, их профилактика.</w:t>
      </w:r>
      <w:r w:rsidR="00F61696" w:rsidRPr="00231429">
        <w:rPr>
          <w:rFonts w:ascii="Times New Roman" w:hAnsi="Times New Roman" w:cs="Times New Roman"/>
          <w:sz w:val="24"/>
          <w:szCs w:val="20"/>
        </w:rPr>
        <w:t xml:space="preserve"> Д</w:t>
      </w:r>
      <w:r w:rsidRPr="00231429">
        <w:rPr>
          <w:rFonts w:ascii="Times New Roman" w:hAnsi="Times New Roman" w:cs="Times New Roman"/>
          <w:sz w:val="24"/>
          <w:szCs w:val="20"/>
        </w:rPr>
        <w:t>оврачебная помощь при пищевых отравлениях.</w:t>
      </w:r>
    </w:p>
    <w:p w:rsidR="00BF7001" w:rsidRPr="00231429" w:rsidRDefault="00BF7001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Лабораторные и практические  работы.</w:t>
      </w:r>
    </w:p>
    <w:p w:rsidR="003864B4" w:rsidRPr="00231429" w:rsidRDefault="003864B4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Действие ферментов слюны на крахмал. Самонаблюдение: определение положения слюнных желез, движение гортани при глотании.</w:t>
      </w:r>
    </w:p>
    <w:p w:rsidR="003864B4" w:rsidRPr="00231429" w:rsidRDefault="003864B4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9. Обмен веществ и энергии (3ч)</w:t>
      </w:r>
    </w:p>
    <w:p w:rsidR="003864B4" w:rsidRPr="00231429" w:rsidRDefault="003864B4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Обмен веществ и энерги</w:t>
      </w:r>
      <w:proofErr w:type="gramStart"/>
      <w:r w:rsidRPr="00231429">
        <w:rPr>
          <w:rFonts w:ascii="Times New Roman" w:hAnsi="Times New Roman" w:cs="Times New Roman"/>
          <w:sz w:val="24"/>
          <w:szCs w:val="20"/>
        </w:rPr>
        <w:t>и-</w:t>
      </w:r>
      <w:proofErr w:type="gramEnd"/>
      <w:r w:rsidRPr="00231429">
        <w:rPr>
          <w:rFonts w:ascii="Times New Roman" w:hAnsi="Times New Roman" w:cs="Times New Roman"/>
          <w:sz w:val="24"/>
          <w:szCs w:val="20"/>
        </w:rPr>
        <w:t xml:space="preserve"> основное свойство всех живых существ. Пластический и энергетический обмен.</w:t>
      </w:r>
      <w:r w:rsidR="00E8453E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Обмен белков, жиров, углеводов, воды и минеральных солей. Заменимые и незаменимые аминокислоты, микро- и макроэлементы.</w:t>
      </w:r>
      <w:r w:rsidR="00E8453E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Роль ферментов в обмене веществ</w:t>
      </w:r>
      <w:r w:rsidR="00E8453E" w:rsidRPr="00231429">
        <w:rPr>
          <w:rFonts w:ascii="Times New Roman" w:hAnsi="Times New Roman" w:cs="Times New Roman"/>
          <w:sz w:val="24"/>
          <w:szCs w:val="20"/>
        </w:rPr>
        <w:t xml:space="preserve">. Витамины. </w:t>
      </w:r>
      <w:proofErr w:type="spellStart"/>
      <w:r w:rsidR="00E8453E" w:rsidRPr="00231429">
        <w:rPr>
          <w:rFonts w:ascii="Times New Roman" w:hAnsi="Times New Roman" w:cs="Times New Roman"/>
          <w:sz w:val="24"/>
          <w:szCs w:val="20"/>
        </w:rPr>
        <w:t>Энергозатраты</w:t>
      </w:r>
      <w:proofErr w:type="spellEnd"/>
      <w:r w:rsidR="00E8453E" w:rsidRPr="00231429">
        <w:rPr>
          <w:rFonts w:ascii="Times New Roman" w:hAnsi="Times New Roman" w:cs="Times New Roman"/>
          <w:sz w:val="24"/>
          <w:szCs w:val="20"/>
        </w:rPr>
        <w:t xml:space="preserve"> человека и пищевой рацион. Нормы и режим питания. Основной и общий обмен. Энергетическая емкость пищи.</w:t>
      </w:r>
    </w:p>
    <w:p w:rsidR="00E8453E" w:rsidRPr="00231429" w:rsidRDefault="00E8453E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Лабораторные и практические работы.</w:t>
      </w:r>
    </w:p>
    <w:p w:rsidR="00E8453E" w:rsidRPr="00231429" w:rsidRDefault="00E8453E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</w:t>
      </w:r>
      <w:proofErr w:type="spellStart"/>
      <w:r w:rsidRPr="00231429">
        <w:rPr>
          <w:rFonts w:ascii="Times New Roman" w:hAnsi="Times New Roman" w:cs="Times New Roman"/>
          <w:sz w:val="24"/>
          <w:szCs w:val="20"/>
        </w:rPr>
        <w:t>энергозатрат</w:t>
      </w:r>
      <w:proofErr w:type="spellEnd"/>
      <w:r w:rsidRPr="00231429">
        <w:rPr>
          <w:rFonts w:ascii="Times New Roman" w:hAnsi="Times New Roman" w:cs="Times New Roman"/>
          <w:sz w:val="24"/>
          <w:szCs w:val="20"/>
        </w:rPr>
        <w:t>.</w:t>
      </w:r>
    </w:p>
    <w:p w:rsidR="00BF7001" w:rsidRPr="00231429" w:rsidRDefault="00CC3A95" w:rsidP="00194A9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</w:t>
      </w: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E8453E" w:rsidRPr="00231429">
        <w:rPr>
          <w:rFonts w:ascii="Times New Roman" w:hAnsi="Times New Roman" w:cs="Times New Roman"/>
          <w:b/>
          <w:sz w:val="24"/>
          <w:szCs w:val="20"/>
        </w:rPr>
        <w:t>10.Покровыне органы. Терморегуляция. Выделение. (4ч)</w:t>
      </w:r>
    </w:p>
    <w:p w:rsidR="00E8453E" w:rsidRPr="00231429" w:rsidRDefault="00E8453E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Наружные покровы тела человека. Строение функции кожи. Ногти и волосы. Рол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Причины кожных заболеваний. Грибковые  и паразитарные болезни,  их профилактика и лечение у дерматолога. Травмы:</w:t>
      </w:r>
      <w:r w:rsidR="000714EB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ожоги, обморожения.</w:t>
      </w:r>
      <w:r w:rsidR="000714EB" w:rsidRPr="00231429">
        <w:rPr>
          <w:rFonts w:ascii="Times New Roman" w:hAnsi="Times New Roman" w:cs="Times New Roman"/>
          <w:sz w:val="24"/>
          <w:szCs w:val="20"/>
        </w:rPr>
        <w:t xml:space="preserve"> Терморегуляция организма, </w:t>
      </w:r>
      <w:r w:rsidRPr="00231429">
        <w:rPr>
          <w:rFonts w:ascii="Times New Roman" w:hAnsi="Times New Roman" w:cs="Times New Roman"/>
          <w:sz w:val="24"/>
          <w:szCs w:val="20"/>
        </w:rPr>
        <w:t>закаливание.</w:t>
      </w:r>
      <w:r w:rsidR="000714EB" w:rsidRPr="00231429">
        <w:rPr>
          <w:rFonts w:ascii="Times New Roman" w:hAnsi="Times New Roman" w:cs="Times New Roman"/>
          <w:sz w:val="24"/>
          <w:szCs w:val="20"/>
        </w:rPr>
        <w:t xml:space="preserve"> Доврачебная помощь при </w:t>
      </w:r>
      <w:r w:rsidRPr="00231429">
        <w:rPr>
          <w:rFonts w:ascii="Times New Roman" w:hAnsi="Times New Roman" w:cs="Times New Roman"/>
          <w:sz w:val="24"/>
          <w:szCs w:val="20"/>
        </w:rPr>
        <w:t>общем охлаждении организма.</w:t>
      </w:r>
      <w:r w:rsidR="000714EB" w:rsidRPr="00231429">
        <w:rPr>
          <w:rFonts w:ascii="Times New Roman" w:hAnsi="Times New Roman" w:cs="Times New Roman"/>
          <w:sz w:val="24"/>
          <w:szCs w:val="20"/>
        </w:rPr>
        <w:t xml:space="preserve"> П</w:t>
      </w:r>
      <w:r w:rsidRPr="00231429">
        <w:rPr>
          <w:rFonts w:ascii="Times New Roman" w:hAnsi="Times New Roman" w:cs="Times New Roman"/>
          <w:sz w:val="24"/>
          <w:szCs w:val="20"/>
        </w:rPr>
        <w:t xml:space="preserve">ервая помощь при </w:t>
      </w:r>
      <w:proofErr w:type="gramStart"/>
      <w:r w:rsidRPr="00231429">
        <w:rPr>
          <w:rFonts w:ascii="Times New Roman" w:hAnsi="Times New Roman" w:cs="Times New Roman"/>
          <w:sz w:val="24"/>
          <w:szCs w:val="20"/>
        </w:rPr>
        <w:t>тепловом</w:t>
      </w:r>
      <w:proofErr w:type="gramEnd"/>
      <w:r w:rsidRPr="00231429">
        <w:rPr>
          <w:rFonts w:ascii="Times New Roman" w:hAnsi="Times New Roman" w:cs="Times New Roman"/>
          <w:sz w:val="24"/>
          <w:szCs w:val="20"/>
        </w:rPr>
        <w:t xml:space="preserve"> и солнечны</w:t>
      </w:r>
      <w:r w:rsidR="000714EB" w:rsidRPr="00231429">
        <w:rPr>
          <w:rFonts w:ascii="Times New Roman" w:hAnsi="Times New Roman" w:cs="Times New Roman"/>
          <w:sz w:val="24"/>
          <w:szCs w:val="20"/>
        </w:rPr>
        <w:t>х</w:t>
      </w:r>
      <w:r w:rsidRPr="00231429">
        <w:rPr>
          <w:rFonts w:ascii="Times New Roman" w:hAnsi="Times New Roman" w:cs="Times New Roman"/>
          <w:sz w:val="24"/>
          <w:szCs w:val="20"/>
        </w:rPr>
        <w:t xml:space="preserve"> ударах.</w:t>
      </w:r>
      <w:r w:rsidR="000714EB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Значение органов выделения в поддержании гомеостаза</w:t>
      </w:r>
      <w:r w:rsidR="000714EB" w:rsidRPr="00231429">
        <w:rPr>
          <w:rFonts w:ascii="Times New Roman" w:hAnsi="Times New Roman" w:cs="Times New Roman"/>
          <w:sz w:val="24"/>
          <w:szCs w:val="20"/>
        </w:rPr>
        <w:t>. Органы мочевыделительной систем, их строение и функции.</w:t>
      </w:r>
    </w:p>
    <w:p w:rsidR="000714EB" w:rsidRPr="00231429" w:rsidRDefault="000714EB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Нефроны. Первичная и конечная моча. Заболевания органов выделительной системы и их предупреждение.</w:t>
      </w:r>
    </w:p>
    <w:p w:rsidR="00BF7001" w:rsidRPr="00231429" w:rsidRDefault="00BF7001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Лабораторные и практические работы.</w:t>
      </w:r>
    </w:p>
    <w:p w:rsidR="000714EB" w:rsidRPr="00231429" w:rsidRDefault="000714EB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Самонаблюдения: рассмотрение под лупой тыльной и ладонной поверхности кисти. Определение типа кожи с помощью бумажной салфетки. Определение  совместимости шампуня с особенностями местной воды.</w:t>
      </w:r>
    </w:p>
    <w:p w:rsidR="000714EB" w:rsidRPr="00231429" w:rsidRDefault="000714EB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11.Нервная система (5ч)</w:t>
      </w:r>
    </w:p>
    <w:p w:rsidR="000714EB" w:rsidRPr="00231429" w:rsidRDefault="000714EB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 xml:space="preserve">Значение нервной системы. Мозг и психика. Строение нервной системы: спинной и головной мозг </w:t>
      </w:r>
      <w:proofErr w:type="gramStart"/>
      <w:r w:rsidRPr="00231429">
        <w:rPr>
          <w:rFonts w:ascii="Times New Roman" w:hAnsi="Times New Roman" w:cs="Times New Roman"/>
          <w:sz w:val="24"/>
          <w:szCs w:val="20"/>
        </w:rPr>
        <w:t>–ц</w:t>
      </w:r>
      <w:proofErr w:type="gramEnd"/>
      <w:r w:rsidRPr="00231429">
        <w:rPr>
          <w:rFonts w:ascii="Times New Roman" w:hAnsi="Times New Roman" w:cs="Times New Roman"/>
          <w:sz w:val="24"/>
          <w:szCs w:val="20"/>
        </w:rPr>
        <w:t>ентральная нервная система, нервы и нервные узлы-периферическая. Строение и функции спинного мозга. Строение головного мозга. Функции  продолговатого, среднего мозга, моста и мозжечка. Функции промежуточного мозга и коры больших полушарий. Соматический и парасимпатический подотделы вегетативной нервной системы, их взаимодействие.</w:t>
      </w:r>
    </w:p>
    <w:p w:rsidR="00E26F6D" w:rsidRPr="00231429" w:rsidRDefault="00E26F6D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Лабораторные и практические работы.</w:t>
      </w:r>
    </w:p>
    <w:p w:rsidR="00103CC3" w:rsidRPr="00231429" w:rsidRDefault="00E26F6D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 xml:space="preserve">Пальценосовая проба и особенности движений,  связанных с функциями мозжечка и среднего мозга. Рефлексы продолговатого и среднего мозга. Штриховое раздражение кожи-тест, </w:t>
      </w:r>
      <w:proofErr w:type="gramStart"/>
      <w:r w:rsidRPr="00231429">
        <w:rPr>
          <w:rFonts w:ascii="Times New Roman" w:hAnsi="Times New Roman" w:cs="Times New Roman"/>
          <w:sz w:val="24"/>
          <w:szCs w:val="20"/>
        </w:rPr>
        <w:t>определяющий</w:t>
      </w:r>
      <w:proofErr w:type="gramEnd"/>
      <w:r w:rsidRPr="00231429">
        <w:rPr>
          <w:rFonts w:ascii="Times New Roman" w:hAnsi="Times New Roman" w:cs="Times New Roman"/>
          <w:sz w:val="24"/>
          <w:szCs w:val="20"/>
        </w:rPr>
        <w:t xml:space="preserve"> изменение тонуса симпатического и парасимпатического отделов вегетативной </w:t>
      </w:r>
      <w:r w:rsidR="00103CC3" w:rsidRPr="00231429">
        <w:rPr>
          <w:rFonts w:ascii="Times New Roman" w:hAnsi="Times New Roman" w:cs="Times New Roman"/>
          <w:sz w:val="24"/>
          <w:szCs w:val="20"/>
        </w:rPr>
        <w:t>нервной системы при раздражении</w:t>
      </w:r>
    </w:p>
    <w:p w:rsidR="00BF7001" w:rsidRPr="00194A9A" w:rsidRDefault="00E26F6D" w:rsidP="00194A9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12.Анализаторы. Органы чувств (5ч)</w:t>
      </w:r>
    </w:p>
    <w:p w:rsidR="00BF7001" w:rsidRPr="00231429" w:rsidRDefault="00815115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Анализаторы и органы чувств. Значение анализаторов. Достоверность получаемой информации. Иллюзии и их коррекция. Зрительный анализатор.  Положение 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близорукости и дальнозоркости. Коррекция зрения. Слуховой анализатор. Значение слуха. Рецепторы слуха. Гигиена органов слуха. Причины тугоухости и глухоты, их предупреждение. Органы равновесия, кожно-мышечной чувствительности, обоняния и вкуса и их анализаторы. Взаимодействие анализаторов.</w:t>
      </w:r>
    </w:p>
    <w:p w:rsidR="00815115" w:rsidRPr="00231429" w:rsidRDefault="00815115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Лабораторные и практические работы</w:t>
      </w:r>
    </w:p>
    <w:p w:rsidR="00F61696" w:rsidRPr="00231429" w:rsidRDefault="00815115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Опыты, выявляющие иллюзии, связанные с бинокулярным зрением, а также зрительные, слуховые, тактильные иллюзии.</w:t>
      </w:r>
      <w:r w:rsidR="00194A9A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Обнаружение слепого пят</w:t>
      </w:r>
      <w:r w:rsidR="00F61696" w:rsidRPr="00231429">
        <w:rPr>
          <w:rFonts w:ascii="Times New Roman" w:hAnsi="Times New Roman" w:cs="Times New Roman"/>
          <w:sz w:val="24"/>
          <w:szCs w:val="20"/>
        </w:rPr>
        <w:t>на. Определение остроты зрения.</w:t>
      </w:r>
    </w:p>
    <w:p w:rsidR="00C23FA5" w:rsidRPr="00231429" w:rsidRDefault="00C23FA5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13. Высшая нервная деятельность. Поведение.</w:t>
      </w:r>
      <w:r w:rsidR="00F61696" w:rsidRPr="00231429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b/>
          <w:sz w:val="24"/>
          <w:szCs w:val="20"/>
        </w:rPr>
        <w:t>Психика (5ч)</w:t>
      </w:r>
    </w:p>
    <w:p w:rsidR="00815115" w:rsidRPr="00231429" w:rsidRDefault="00C23FA5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lastRenderedPageBreak/>
        <w:t>Вклад</w:t>
      </w:r>
      <w:r w:rsidR="00BF7001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отечественных ученых в разработку учения о высшей нервной деятельности. И.М.</w:t>
      </w:r>
      <w:r w:rsidR="00CC3A95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Сеченов и</w:t>
      </w:r>
      <w:r w:rsidR="00F61696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 xml:space="preserve"> И.П.</w:t>
      </w:r>
      <w:r w:rsidR="00CC3A95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Павлов. Открытие центрального торможения. Безусловные и условные рефлексы. Безусловное и условное торможение</w:t>
      </w:r>
      <w:proofErr w:type="gramStart"/>
      <w:r w:rsidR="00BF7001" w:rsidRPr="00231429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.</w:t>
      </w:r>
      <w:proofErr w:type="gramEnd"/>
      <w:r w:rsidRPr="00231429">
        <w:rPr>
          <w:rFonts w:ascii="Times New Roman" w:hAnsi="Times New Roman" w:cs="Times New Roman"/>
          <w:sz w:val="24"/>
          <w:szCs w:val="20"/>
        </w:rPr>
        <w:t xml:space="preserve"> Закон взаимной индукции возбуждения-торможения. Учение А.А.</w:t>
      </w:r>
      <w:r w:rsidR="00CC3A95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Ухтомского о доминанте. 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 Биологические ритмы. Сон и бодрствование. Стадии сна. Речь как средство общения. Познавательные процессы: ощущение, восприятие, представления, память, воображение, мышление. Воспитание внимания, памяти, воли. Развитие  наблюдательности и мышления.</w:t>
      </w:r>
    </w:p>
    <w:p w:rsidR="00815115" w:rsidRPr="00231429" w:rsidRDefault="00C23FA5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Лабораторные и практические работы</w:t>
      </w:r>
    </w:p>
    <w:p w:rsidR="00C23FA5" w:rsidRPr="00231429" w:rsidRDefault="00C23FA5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Выработка навыка зеркального письма как пример разрушения старого и выработки нового динамического стереотипа.</w:t>
      </w:r>
      <w:r w:rsidR="00194A9A">
        <w:rPr>
          <w:rFonts w:ascii="Times New Roman" w:hAnsi="Times New Roman" w:cs="Times New Roman"/>
          <w:sz w:val="24"/>
          <w:szCs w:val="20"/>
        </w:rPr>
        <w:t xml:space="preserve"> </w:t>
      </w:r>
      <w:r w:rsidRPr="00231429">
        <w:rPr>
          <w:rFonts w:ascii="Times New Roman" w:hAnsi="Times New Roman" w:cs="Times New Roman"/>
          <w:sz w:val="24"/>
          <w:szCs w:val="20"/>
        </w:rPr>
        <w:t>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C23FA5" w:rsidRPr="00231429" w:rsidRDefault="00C23FA5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14. Железы внутренней секреции (эндокринная система)</w:t>
      </w:r>
      <w:r w:rsidR="00F61696" w:rsidRPr="00231429">
        <w:rPr>
          <w:rFonts w:ascii="Times New Roman" w:hAnsi="Times New Roman" w:cs="Times New Roman"/>
          <w:b/>
          <w:sz w:val="24"/>
          <w:szCs w:val="20"/>
        </w:rPr>
        <w:t xml:space="preserve"> (2ч)</w:t>
      </w:r>
    </w:p>
    <w:p w:rsidR="005976FB" w:rsidRPr="00231429" w:rsidRDefault="005976FB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>Железы внутренней, внешней и смешанной секреции. Свойства гормонов. Взаимодействие нервной и гуморальной регуляции. Промежуточный мозг т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5976FB" w:rsidRPr="00231429" w:rsidRDefault="005976FB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0"/>
        </w:rPr>
      </w:pPr>
      <w:r w:rsidRPr="00231429">
        <w:rPr>
          <w:rFonts w:ascii="Times New Roman" w:hAnsi="Times New Roman" w:cs="Times New Roman"/>
          <w:b/>
          <w:sz w:val="24"/>
          <w:szCs w:val="20"/>
        </w:rPr>
        <w:t>Раздел 15. Индивидуальное развитие организма</w:t>
      </w:r>
      <w:r w:rsidR="00F61696" w:rsidRPr="00231429">
        <w:rPr>
          <w:rFonts w:ascii="Times New Roman" w:hAnsi="Times New Roman" w:cs="Times New Roman"/>
          <w:b/>
          <w:sz w:val="24"/>
          <w:szCs w:val="20"/>
        </w:rPr>
        <w:t xml:space="preserve"> (5ч)</w:t>
      </w:r>
    </w:p>
    <w:p w:rsidR="005976FB" w:rsidRPr="00231429" w:rsidRDefault="005976FB" w:rsidP="00CC3A9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231429">
        <w:rPr>
          <w:rFonts w:ascii="Times New Roman" w:hAnsi="Times New Roman" w:cs="Times New Roman"/>
          <w:sz w:val="24"/>
          <w:szCs w:val="20"/>
        </w:rPr>
        <w:t xml:space="preserve">Жизненные циклы организмов. Бесполое и половое размножение. Преимущества полового размножения. Мужская и женская половая системы. Сперматозоиды и яйцеклетки. Роль половых хромосом в определении пола будущего ребёнка. Биогенетический закон Геккеля-Мюллера и причины отступления от него. Влияние </w:t>
      </w:r>
      <w:proofErr w:type="spellStart"/>
      <w:r w:rsidRPr="00231429">
        <w:rPr>
          <w:rFonts w:ascii="Times New Roman" w:hAnsi="Times New Roman" w:cs="Times New Roman"/>
          <w:sz w:val="24"/>
          <w:szCs w:val="20"/>
        </w:rPr>
        <w:t>наркогенных</w:t>
      </w:r>
      <w:proofErr w:type="spellEnd"/>
      <w:r w:rsidRPr="00231429">
        <w:rPr>
          <w:rFonts w:ascii="Times New Roman" w:hAnsi="Times New Roman" w:cs="Times New Roman"/>
          <w:sz w:val="24"/>
          <w:szCs w:val="20"/>
        </w:rPr>
        <w:t xml:space="preserve"> веществ на здоровье человека. Наследственные и врожденные заболевания. Развитие ребенка после рождения. Биологическая и социальная зрелость. Вред ранних половых контактов и абортов. Индивид и личность. Темперамент и характер. Самопознание, общественный образ 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0C6AAA" w:rsidRDefault="000C6AAA" w:rsidP="0023142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:rsidR="000C6AAA" w:rsidRDefault="000C6AAA" w:rsidP="0023142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0"/>
        </w:rPr>
        <w:sectPr w:rsidR="000C6AAA" w:rsidSect="000C6AAA">
          <w:footerReference w:type="default" r:id="rId8"/>
          <w:pgSz w:w="11906" w:h="16838"/>
          <w:pgMar w:top="1134" w:right="567" w:bottom="567" w:left="567" w:header="709" w:footer="709" w:gutter="0"/>
          <w:cols w:space="708"/>
          <w:docGrid w:linePitch="360"/>
        </w:sectPr>
      </w:pPr>
    </w:p>
    <w:p w:rsidR="00BF7001" w:rsidRPr="00231429" w:rsidRDefault="0099369E" w:rsidP="0023142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r w:rsidRPr="00231429">
        <w:rPr>
          <w:rFonts w:ascii="Times New Roman" w:hAnsi="Times New Roman" w:cs="Times New Roman"/>
          <w:b/>
          <w:bCs/>
          <w:sz w:val="24"/>
          <w:szCs w:val="20"/>
        </w:rPr>
        <w:lastRenderedPageBreak/>
        <w:t>Календарно-тематическое планирование</w:t>
      </w:r>
    </w:p>
    <w:p w:rsidR="00BF7001" w:rsidRPr="00231429" w:rsidRDefault="00BF7001" w:rsidP="002314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0"/>
        </w:rPr>
      </w:pPr>
    </w:p>
    <w:tbl>
      <w:tblPr>
        <w:tblW w:w="15939" w:type="dxa"/>
        <w:jc w:val="center"/>
        <w:tblLayout w:type="fixed"/>
        <w:tblLook w:val="01E0"/>
      </w:tblPr>
      <w:tblGrid>
        <w:gridCol w:w="1765"/>
        <w:gridCol w:w="567"/>
        <w:gridCol w:w="705"/>
        <w:gridCol w:w="2448"/>
        <w:gridCol w:w="5031"/>
        <w:gridCol w:w="5423"/>
      </w:tblGrid>
      <w:tr w:rsidR="0099369E" w:rsidRPr="00DC2586" w:rsidTr="005574F2">
        <w:trPr>
          <w:trHeight w:val="73"/>
          <w:tblHeader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9E" w:rsidRPr="00C27C4C" w:rsidRDefault="0099369E" w:rsidP="00194A9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27C4C">
              <w:rPr>
                <w:rFonts w:ascii="Times New Roman" w:hAnsi="Times New Roman" w:cs="Times New Roman"/>
                <w:b/>
                <w:sz w:val="24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9E" w:rsidRPr="00C27C4C" w:rsidRDefault="0099369E" w:rsidP="0099369E">
            <w:pPr>
              <w:widowControl w:val="0"/>
              <w:snapToGrid w:val="0"/>
              <w:spacing w:after="0" w:line="240" w:lineRule="auto"/>
              <w:ind w:left="-62" w:right="-5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27C4C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spellStart"/>
            <w:proofErr w:type="gramStart"/>
            <w:r w:rsidRPr="00C27C4C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  <w:r w:rsidRPr="00C27C4C">
              <w:rPr>
                <w:rFonts w:ascii="Times New Roman" w:hAnsi="Times New Roman" w:cs="Times New Roman"/>
                <w:b/>
                <w:sz w:val="24"/>
              </w:rPr>
              <w:t>/</w:t>
            </w:r>
            <w:proofErr w:type="spellStart"/>
            <w:r w:rsidRPr="00C27C4C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9E" w:rsidRPr="0099369E" w:rsidRDefault="0099369E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69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9E" w:rsidRPr="00C27C4C" w:rsidRDefault="0099369E" w:rsidP="00C27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4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9E" w:rsidRPr="00C27C4C" w:rsidRDefault="0099369E" w:rsidP="00C27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4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9E" w:rsidRPr="00C27C4C" w:rsidRDefault="0099369E" w:rsidP="00C27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учебной деятельности </w:t>
            </w:r>
            <w:proofErr w:type="gramStart"/>
            <w:r w:rsidRPr="00C27C4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5574F2" w:rsidRPr="00DC2586" w:rsidTr="005574F2">
        <w:trPr>
          <w:trHeight w:val="64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1 Введение. Науки, изучающие организм человека (2 часа)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3C2410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Науки о человеке. Здоровье и его охрана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proofErr w:type="spellStart"/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Биосоциальная</w:t>
            </w:r>
            <w:proofErr w:type="spellEnd"/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природа человека. Науки о человеке и их методы. Значение знаний о человеке. Основные направления (проблемы) биологии 8 класса, связанные с изучением организма человека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Объясняют место и роль человека в природе. Выделяют существенные признаки организма человека, особенности его биологической природы. Раскрывают значение знаний о человеке в современной жизни. Выявляют методы изучения организма человека</w:t>
            </w:r>
          </w:p>
        </w:tc>
      </w:tr>
      <w:tr w:rsidR="005574F2" w:rsidRPr="00DC2586" w:rsidTr="005574F2">
        <w:trPr>
          <w:trHeight w:val="64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Становление наук о человеке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Основные этапы развития анатомии, физиологии и гигиены человека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Объясняют связь развития биологических наук и техники с успехами в медицине</w:t>
            </w:r>
          </w:p>
        </w:tc>
      </w:tr>
      <w:tr w:rsidR="005574F2" w:rsidRPr="00DC2586" w:rsidTr="005574F2">
        <w:trPr>
          <w:trHeight w:val="956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2. Происхождение человека (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3</w:t>
            </w: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Систематическое положение человека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Биологическая природа человека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Объясняют место человека в системе органического мира. Приводят доказательства (аргументируют) родства человека с млекопитающими животными. Определяют черты сходства и различия человека и животных</w:t>
            </w:r>
          </w:p>
        </w:tc>
      </w:tr>
      <w:tr w:rsidR="005574F2" w:rsidRPr="00DC2586" w:rsidTr="005574F2">
        <w:trPr>
          <w:trHeight w:val="42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Историческое прошлое людей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Происхождение и эволюция человека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Объясняют современные концепции происхождения человека. Выделяют основные этапы эволюции человека</w:t>
            </w:r>
          </w:p>
        </w:tc>
      </w:tr>
      <w:tr w:rsidR="005574F2" w:rsidRPr="00DC2586" w:rsidTr="005574F2">
        <w:trPr>
          <w:trHeight w:val="467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Расы человека. Среда обитания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Расы человека и их формирование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Объясняют возникновение рас. Обосновывают несостоятельность расистских взглядов</w:t>
            </w:r>
          </w:p>
        </w:tc>
      </w:tr>
      <w:tr w:rsidR="005574F2" w:rsidRPr="00DC2586" w:rsidTr="005574F2">
        <w:trPr>
          <w:trHeight w:val="64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3. Строение организма (5ч)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Общий обзор организма человека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Строение организма человека. Уровни организации организма человека. О</w:t>
            </w:r>
            <w:proofErr w:type="gramStart"/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р-</w:t>
            </w:r>
            <w:proofErr w:type="gramEnd"/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ганы</w:t>
            </w:r>
            <w:proofErr w:type="spellEnd"/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и системы органов человека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Выделяют уровни организации человека. Выявляют существенные признаки организма человека. Сравнивают строение тела человека со строением тела других млекопитающих. Отрабатывают умение пользоваться анатомическими таблицами, схемами</w:t>
            </w:r>
          </w:p>
        </w:tc>
      </w:tr>
      <w:tr w:rsidR="005574F2" w:rsidRPr="00DC2586" w:rsidTr="005574F2">
        <w:trPr>
          <w:trHeight w:val="64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Клеточное строение организма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Клеточное строение организма человека. Жизнедеятельность клетки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Устанавливают различия между растительной и животной клеткой. Приводят доказательства единства органического мира, проявляющегося в клеточном строении всех живых организмов. Закрепляют знания о строении и функциях клеточных органоидов</w:t>
            </w:r>
          </w:p>
        </w:tc>
      </w:tr>
      <w:tr w:rsidR="005574F2" w:rsidRPr="00DC2586" w:rsidTr="005574F2">
        <w:trPr>
          <w:trHeight w:val="64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4нед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Ткани: эпителиальная, соединительная, мышечная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Ткани: эпителиальная, мышечная, соединительная. </w:t>
            </w:r>
            <w:r w:rsidRPr="00194A9A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Лабораторные и практические работы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</w:t>
            </w: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Изучение микроскопического строения тканей организма человека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194A9A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194A9A">
              <w:rPr>
                <w:rFonts w:ascii="Times New Roman" w:hAnsi="Times New Roman" w:cs="Times New Roman"/>
                <w:bCs/>
                <w:sz w:val="24"/>
                <w:szCs w:val="20"/>
              </w:rPr>
              <w:t>Выделяют существенные признаки организма человека, особенности его биологической природы: клеток, тканей, органов и систем органов. Сравнивают клетки, ткани организма челове</w:t>
            </w:r>
            <w:r w:rsidRPr="003862B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ка и делают выводы на основе сравнения. Наблюдают и описывают клетки и ткани на готовых микропрепаратах. Сравнивают </w:t>
            </w:r>
            <w:proofErr w:type="gramStart"/>
            <w:r w:rsidRPr="003862B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увиденное</w:t>
            </w:r>
            <w:proofErr w:type="gramEnd"/>
            <w:r w:rsidRPr="003862B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под микроскопом с приведённым в учебнике изображением. Работают с микроскопом. Закрепляют знания об устройстве микроскопа и правилах работы с ним</w:t>
            </w:r>
          </w:p>
        </w:tc>
      </w:tr>
      <w:tr w:rsidR="005574F2" w:rsidRPr="00DC2586" w:rsidTr="005574F2">
        <w:trPr>
          <w:trHeight w:val="64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3862B9" w:rsidRDefault="005574F2" w:rsidP="00194A9A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Нервная ткань. Рефлекторная регуляция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194A9A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Нервная ткань. Строение нейрона. Рефлекс. Рефлекторная дуга. Рецептор.</w:t>
            </w:r>
          </w:p>
          <w:p w:rsidR="005574F2" w:rsidRPr="003862B9" w:rsidRDefault="005574F2" w:rsidP="00DA0BC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b/>
                <w:color w:val="231F20"/>
                <w:sz w:val="24"/>
                <w:szCs w:val="24"/>
              </w:rPr>
              <w:t xml:space="preserve">Лабораторные и практические работы </w:t>
            </w:r>
            <w:r>
              <w:rPr>
                <w:b/>
                <w:color w:val="231F20"/>
                <w:sz w:val="24"/>
                <w:szCs w:val="24"/>
              </w:rPr>
              <w:t xml:space="preserve">2 </w:t>
            </w:r>
            <w:r w:rsidRPr="003862B9">
              <w:rPr>
                <w:color w:val="231F20"/>
                <w:sz w:val="24"/>
                <w:szCs w:val="24"/>
              </w:rPr>
              <w:t>Мигательный рефлекс и условия его проявления и торможения.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3862B9">
              <w:rPr>
                <w:color w:val="231F20"/>
                <w:sz w:val="24"/>
                <w:szCs w:val="24"/>
              </w:rPr>
              <w:t>Коленный и надбровный рефлексы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1B5C6A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 xml:space="preserve">Выделяют существенные признаки </w:t>
            </w:r>
            <w:proofErr w:type="gramStart"/>
            <w:r w:rsidRPr="003862B9">
              <w:rPr>
                <w:color w:val="231F20"/>
                <w:sz w:val="24"/>
                <w:szCs w:val="24"/>
              </w:rPr>
              <w:t>процессов рефлекторной регуляции жизнедеятельности организма человека</w:t>
            </w:r>
            <w:proofErr w:type="gramEnd"/>
            <w:r w:rsidRPr="003862B9">
              <w:rPr>
                <w:color w:val="231F20"/>
                <w:sz w:val="24"/>
                <w:szCs w:val="24"/>
              </w:rPr>
              <w:t xml:space="preserve">. Объясняют необходимость согласованности всех процессов жизнедеятельности в организме человека. Раскрывают особенности рефлекторной </w:t>
            </w:r>
            <w:proofErr w:type="gramStart"/>
            <w:r w:rsidRPr="003862B9">
              <w:rPr>
                <w:color w:val="231F20"/>
                <w:sz w:val="24"/>
                <w:szCs w:val="24"/>
              </w:rPr>
              <w:t>регуляции процессов жизнедеятельности организма человека</w:t>
            </w:r>
            <w:proofErr w:type="gramEnd"/>
            <w:r w:rsidRPr="003862B9">
              <w:rPr>
                <w:color w:val="231F20"/>
                <w:sz w:val="24"/>
                <w:szCs w:val="24"/>
              </w:rPr>
              <w:t>. Проводят биологические исследования. Делают выводы на основе полученных результатов</w:t>
            </w:r>
          </w:p>
        </w:tc>
      </w:tr>
      <w:tr w:rsidR="005574F2" w:rsidRPr="00DC2586" w:rsidTr="005574F2">
        <w:trPr>
          <w:trHeight w:val="64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C27C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Обобщающий урок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азделы 1 – 3).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1B5C6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Закрепление пройденного материала. Контрольная работа.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Групповая и индивидуальная работа.</w:t>
            </w:r>
          </w:p>
        </w:tc>
      </w:tr>
      <w:tr w:rsidR="005574F2" w:rsidRPr="00DC2586" w:rsidTr="005574F2">
        <w:trPr>
          <w:trHeight w:val="146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4 Опорно-двигательная система (7 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3862B9" w:rsidRDefault="005574F2" w:rsidP="00DA0BC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Значение опорно-двигательного аппарата, его состав.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3862B9">
              <w:rPr>
                <w:color w:val="231F20"/>
                <w:sz w:val="24"/>
                <w:szCs w:val="24"/>
              </w:rPr>
              <w:t>Строение костей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DA0BC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 xml:space="preserve">Опорно-двигательная система. Состав, строение и рост кости. Кости: трубчатые, губчатые, плоские, смешанные. </w:t>
            </w:r>
            <w:r w:rsidRPr="003862B9">
              <w:rPr>
                <w:b/>
                <w:color w:val="231F20"/>
                <w:sz w:val="24"/>
                <w:szCs w:val="24"/>
              </w:rPr>
              <w:t>Лабораторные и практические работы</w:t>
            </w:r>
            <w:r>
              <w:rPr>
                <w:b/>
                <w:color w:val="231F20"/>
                <w:sz w:val="24"/>
                <w:szCs w:val="24"/>
              </w:rPr>
              <w:t xml:space="preserve"> 3</w:t>
            </w:r>
            <w:r w:rsidRPr="003862B9">
              <w:rPr>
                <w:b/>
                <w:color w:val="231F20"/>
                <w:sz w:val="24"/>
                <w:szCs w:val="24"/>
              </w:rPr>
              <w:t xml:space="preserve"> </w:t>
            </w:r>
            <w:r w:rsidRPr="003862B9">
              <w:rPr>
                <w:color w:val="231F20"/>
                <w:sz w:val="24"/>
                <w:szCs w:val="24"/>
              </w:rPr>
              <w:t>Изучение микроскопического строения кости. Изучение внешнего вида отдельных костей скелета человека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DA0BC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Распознают на наглядных пособиях органы опорно-двигательной системы (кости). Выделяют существенные признаки опорно-двигательной системы человека. Проводят биологические исследования. Делают выводы на основе полученных результатов</w:t>
            </w:r>
          </w:p>
        </w:tc>
      </w:tr>
      <w:tr w:rsidR="005574F2" w:rsidRPr="00DC2586" w:rsidTr="005574F2">
        <w:trPr>
          <w:trHeight w:val="288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3862B9" w:rsidRDefault="005574F2" w:rsidP="00B34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Скелет человека. Осевой скелет и скелет конечностей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B34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Скелет человека. Скелет головы. Кости черепа: лобная, теменные, височные, затылочная, клиновидная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3862B9">
              <w:rPr>
                <w:color w:val="231F20"/>
                <w:sz w:val="24"/>
                <w:szCs w:val="24"/>
              </w:rPr>
              <w:t>и решётчатая. Скелет туловища. Позвоночник как основная часть скелета туловища. Скелет конечностей и их поясов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B34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Раскрывают особенности строения скелета человека. Распознают на наглядных пособиях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3862B9">
              <w:rPr>
                <w:color w:val="231F20"/>
                <w:sz w:val="24"/>
                <w:szCs w:val="24"/>
              </w:rPr>
              <w:t>кости скелета конечностей и их поясов. Объясняют взаимосвязь гибкости тела человека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3862B9">
              <w:rPr>
                <w:color w:val="231F20"/>
                <w:sz w:val="24"/>
                <w:szCs w:val="24"/>
              </w:rPr>
              <w:t>и строения его позвоночника</w:t>
            </w:r>
          </w:p>
        </w:tc>
      </w:tr>
      <w:tr w:rsidR="005574F2" w:rsidRPr="00DC2586" w:rsidTr="005574F2">
        <w:trPr>
          <w:trHeight w:val="169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3862B9" w:rsidRDefault="005574F2" w:rsidP="00B34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Соединения костей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B34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Соединения костей. Сустав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B34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Определяют типы соединения костей</w:t>
            </w:r>
          </w:p>
        </w:tc>
      </w:tr>
      <w:tr w:rsidR="005574F2" w:rsidRPr="00DC2586" w:rsidTr="005574F2">
        <w:trPr>
          <w:trHeight w:val="64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3862B9" w:rsidRDefault="005574F2" w:rsidP="00B34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Строение мышц. Обзор мышц человека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DA0BC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Строение и функции скелетных мышц. Основные группы скелетных мышц.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3862B9">
              <w:rPr>
                <w:color w:val="231F20"/>
                <w:sz w:val="24"/>
                <w:szCs w:val="24"/>
              </w:rPr>
              <w:t xml:space="preserve">Мышцы синергисты и антагонисты. </w:t>
            </w:r>
            <w:r w:rsidRPr="003862B9">
              <w:rPr>
                <w:b/>
                <w:color w:val="231F20"/>
                <w:sz w:val="24"/>
                <w:szCs w:val="24"/>
              </w:rPr>
              <w:t>Лабораторные и практические работы</w:t>
            </w:r>
            <w:r>
              <w:rPr>
                <w:b/>
                <w:color w:val="231F20"/>
                <w:sz w:val="24"/>
                <w:szCs w:val="24"/>
              </w:rPr>
              <w:t xml:space="preserve"> 4</w:t>
            </w:r>
            <w:r w:rsidRPr="003862B9">
              <w:rPr>
                <w:b/>
                <w:color w:val="231F20"/>
                <w:sz w:val="24"/>
                <w:szCs w:val="24"/>
              </w:rPr>
              <w:t xml:space="preserve"> </w:t>
            </w:r>
            <w:r w:rsidRPr="003862B9">
              <w:rPr>
                <w:color w:val="231F20"/>
                <w:sz w:val="24"/>
                <w:szCs w:val="24"/>
              </w:rPr>
              <w:t>Работа основных мышц.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3862B9">
              <w:rPr>
                <w:color w:val="231F20"/>
                <w:sz w:val="24"/>
                <w:szCs w:val="24"/>
              </w:rPr>
              <w:t>Роль плечевого пояса в движениях руки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B34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Объясняют особенности строения мышц. Проводят биологические исследования. Делают выводы на основе п</w:t>
            </w:r>
            <w:proofErr w:type="gramStart"/>
            <w:r w:rsidRPr="003862B9">
              <w:rPr>
                <w:color w:val="231F20"/>
                <w:sz w:val="24"/>
                <w:szCs w:val="24"/>
              </w:rPr>
              <w:t>о-</w:t>
            </w:r>
            <w:proofErr w:type="gramEnd"/>
            <w:r w:rsidRPr="003862B9">
              <w:rPr>
                <w:color w:val="231F20"/>
                <w:sz w:val="24"/>
                <w:szCs w:val="24"/>
              </w:rPr>
              <w:t xml:space="preserve"> лученных результатов</w:t>
            </w:r>
          </w:p>
        </w:tc>
      </w:tr>
      <w:tr w:rsidR="005574F2" w:rsidRPr="00DC2586" w:rsidTr="005574F2">
        <w:trPr>
          <w:trHeight w:val="64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94A9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3862B9" w:rsidRDefault="005574F2" w:rsidP="00B34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Работа скелетных мышц и её регуляция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DA0BC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Работа мышц и её регуляция. Атрофия мышц. Утомление и восстановление мышц.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3862B9">
              <w:rPr>
                <w:b/>
                <w:color w:val="231F20"/>
                <w:sz w:val="24"/>
                <w:szCs w:val="24"/>
              </w:rPr>
              <w:t>Лабораторные</w:t>
            </w:r>
            <w:r>
              <w:rPr>
                <w:b/>
                <w:color w:val="231F20"/>
                <w:sz w:val="24"/>
                <w:szCs w:val="24"/>
              </w:rPr>
              <w:t xml:space="preserve"> </w:t>
            </w:r>
            <w:r w:rsidRPr="003862B9">
              <w:rPr>
                <w:b/>
                <w:color w:val="231F20"/>
                <w:sz w:val="24"/>
                <w:szCs w:val="24"/>
              </w:rPr>
              <w:t xml:space="preserve"> и практические работы </w:t>
            </w:r>
            <w:r>
              <w:rPr>
                <w:b/>
                <w:color w:val="231F20"/>
                <w:sz w:val="24"/>
                <w:szCs w:val="24"/>
              </w:rPr>
              <w:t xml:space="preserve">5 </w:t>
            </w:r>
            <w:r w:rsidRPr="003862B9">
              <w:rPr>
                <w:color w:val="231F20"/>
                <w:sz w:val="24"/>
                <w:szCs w:val="24"/>
              </w:rPr>
              <w:t>Влияние статической и динамической работы на утомление мышц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3862B9" w:rsidRDefault="005574F2" w:rsidP="00B3460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862B9">
              <w:rPr>
                <w:color w:val="231F20"/>
                <w:sz w:val="24"/>
                <w:szCs w:val="24"/>
              </w:rPr>
              <w:t>Объясняют особенности работы мышц. Раскрывают механизмы регуляции работы мышц. Проводят биологические исследования. Делают выводы на основе полученных результатов</w:t>
            </w:r>
          </w:p>
        </w:tc>
      </w:tr>
      <w:tr w:rsidR="005574F2" w:rsidRPr="00DC2586" w:rsidTr="005574F2">
        <w:trPr>
          <w:trHeight w:val="278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Нарушения опорно-двигательной системы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 w:right="211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 xml:space="preserve">Осанка. Остеохондроз. Сколиоз. Плоскостопие. </w:t>
            </w:r>
            <w:r w:rsidRPr="00DC2586">
              <w:rPr>
                <w:b/>
                <w:color w:val="231F20"/>
                <w:sz w:val="24"/>
                <w:szCs w:val="24"/>
              </w:rPr>
              <w:t>Лабораторные и практические работы 6</w:t>
            </w:r>
            <w:r w:rsidRPr="00DC2586">
              <w:rPr>
                <w:color w:val="231F20"/>
                <w:sz w:val="24"/>
                <w:szCs w:val="24"/>
              </w:rPr>
              <w:t xml:space="preserve"> Выявление плоскостопия (выполняется дома)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 w:right="109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Выявляют условия нормального развития и жизнедеятельности органов опоры и движения. На основе наблюдения определяют гармоничность физического развития, нарушение осанки и наличие плоскостопия</w:t>
            </w:r>
          </w:p>
        </w:tc>
      </w:tr>
      <w:tr w:rsidR="005574F2" w:rsidRPr="00DC2586" w:rsidTr="005574F2">
        <w:trPr>
          <w:trHeight w:val="77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Первая помощь при ушибах, переломах костей и вывихах суставов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Травмы костно-мышечной системы и меры первой помощи при них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Приводят доказательства (аргументируют) необходимости соблюдения мер профилактики травматизма, нарушения осанки и развития плоскостопия. Осваивают приёмы оказания первой помощи при травмах опорно-двигательной системы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5.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Внутренняя среда организма (4ч)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Кровь и остальные компоненты внутренней среды организма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Внутренняя среда организма, значение её постоянства. Состав внутренней среды организма и её функции. Кровь. Тканевая жидкость. Лимфа. Свёртывание крови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Сравнивают клетки организма человека. Делают выводы на основе сравнения. Выявляют взаимосвязь между особенностями строения клеток крови и их функциями. Изучают готовые микропрепараты и на основе этого описывают строение клеток крови. Закрепляют знания об устройстве микроскопа и правилах работы с ним. Объясняют механизм свёртывания крови и его значение</w:t>
            </w:r>
          </w:p>
        </w:tc>
      </w:tr>
      <w:tr w:rsidR="005574F2" w:rsidRPr="00DC2586" w:rsidTr="005574F2">
        <w:trPr>
          <w:trHeight w:val="77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Борьба организма с инфекцией. Иммунитет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Иммунитет, факторы, влияющие на иммунитет. Нарушения иммунной системы человека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Выделяют существенные признаки иммунитета. Объясняют причины на рушения иммунитета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B34608">
            <w:pPr>
              <w:pStyle w:val="TableParagraph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Иммунология на службе здоровья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B34608">
            <w:pPr>
              <w:pStyle w:val="TableParagraph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Вакцинация, лечебная сыворотка. Аллергия. СПИД. Переливание крови. Группы крови. Донор. Реципиент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B34608">
            <w:pPr>
              <w:pStyle w:val="TableParagraph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DC2586">
              <w:rPr>
                <w:color w:val="231F20"/>
                <w:sz w:val="24"/>
                <w:szCs w:val="24"/>
              </w:rPr>
              <w:t>Раскрывают принципы вакцинации, действия лечебных сывороток, переливания крови. Объясняют значение переливания крови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B34608">
            <w:pPr>
              <w:pStyle w:val="TableParagraph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231429">
              <w:rPr>
                <w:bCs/>
                <w:sz w:val="24"/>
                <w:szCs w:val="20"/>
              </w:rPr>
              <w:t>Контрольно-обобщающий урок по разделам 4, 5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Закрепление пройденного материала. Контрольная работа.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Групповая и индивидуальная работа.</w:t>
            </w:r>
          </w:p>
        </w:tc>
      </w:tr>
      <w:tr w:rsidR="005574F2" w:rsidRPr="00DC2586" w:rsidTr="005574F2">
        <w:trPr>
          <w:trHeight w:val="730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5A03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6. Кровеносная и лимфатическая система организма (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6</w:t>
            </w: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>Транспортные системы организма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 w:right="191"/>
              <w:jc w:val="both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>Замкнутое и незамкнутое кровообращение. Кровеносная и лимфатическая системы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 w:right="52"/>
              <w:jc w:val="both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>Описывают строение и роль кровеносной и лимфатической систем. Распознают на таблицах органы кровеносной и лимфатической систем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>Круги кровообращения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 w:firstLine="2"/>
              <w:jc w:val="both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 xml:space="preserve">Органы кровообращения. Сердечный цикл. Сосудистая система, её строение. Круги кровообращения. Давление крови в сосудах и его измерение. Пульс. </w:t>
            </w:r>
            <w:r w:rsidRPr="00DC2586">
              <w:rPr>
                <w:b/>
                <w:bCs/>
                <w:sz w:val="24"/>
                <w:szCs w:val="20"/>
              </w:rPr>
              <w:t>Лабораторные и практические работы 7</w:t>
            </w:r>
            <w:r w:rsidRPr="00DC2586">
              <w:rPr>
                <w:bCs/>
                <w:sz w:val="24"/>
                <w:szCs w:val="20"/>
              </w:rPr>
              <w:t xml:space="preserve"> Измерение кровяного давления. Подсчёт ударов пульса в покое и при физической нагрузке (выполняется дома)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>Выделяют особенности строения сосудистой системы и движения крови по сосудам. Осваивают приёмы измерения пульса, кровяного давления. Проводят биологические исследования. Делают выводы на основе полученных результатов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>Строение и работа сердца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>Строение и работа сердца. Коронарная кровеносная система. Автоматизм сердца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>Устанавливают взаимосвязь строения сердца с выполняемыми им функциями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>Движение крови по сосудам. Регуляция кровоснабжения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>Давление крови в сосудах и его измерение. Пульс.</w:t>
            </w:r>
            <w:r>
              <w:rPr>
                <w:bCs/>
                <w:sz w:val="24"/>
                <w:szCs w:val="20"/>
              </w:rPr>
              <w:t xml:space="preserve"> </w:t>
            </w:r>
            <w:r w:rsidRPr="00DC2586">
              <w:rPr>
                <w:b/>
                <w:bCs/>
                <w:sz w:val="24"/>
                <w:szCs w:val="20"/>
              </w:rPr>
              <w:t>Лабораторные и практические работы</w:t>
            </w:r>
            <w:r>
              <w:rPr>
                <w:b/>
                <w:bCs/>
                <w:sz w:val="24"/>
                <w:szCs w:val="20"/>
              </w:rPr>
              <w:t xml:space="preserve"> 8 </w:t>
            </w:r>
            <w:r w:rsidRPr="00DC2586">
              <w:rPr>
                <w:bCs/>
                <w:sz w:val="24"/>
                <w:szCs w:val="20"/>
              </w:rPr>
              <w:t>Измерение скорости кровотока в сосудах ногтевого ложа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DC2586" w:rsidRDefault="005574F2" w:rsidP="00DC2586">
            <w:pPr>
              <w:pStyle w:val="TableParagraph"/>
              <w:ind w:left="0"/>
              <w:rPr>
                <w:bCs/>
                <w:sz w:val="24"/>
                <w:szCs w:val="20"/>
              </w:rPr>
            </w:pPr>
            <w:r w:rsidRPr="00DC2586">
              <w:rPr>
                <w:bCs/>
                <w:sz w:val="24"/>
                <w:szCs w:val="20"/>
              </w:rPr>
              <w:t>Устанавливают зависимость кровоснабжения органов от нагрузки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Гигиена сердечнососудистой системы. Первая помощь при заболеваниях сердца и сосудов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Физиологические основы укрепления сердца и сосудов. Гиподинамия и её последствия. Влияние курения и употребления спиртных напитков на сердце и сосуды. Болезни сердца и их профилактика. Функциональные пробы для самоконтроля своего физического состояния и тренированности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Приводят доказательства (аргументируют) необходимости соблюдения мер профилактики сердечнососудистых заболеваний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Первая помощь при кровотечениях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Типы кровотечений и способы их остановки. Оказание первой помощи при кровотечениях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Осваивают приёмы оказания первой помощи при кровотечениях. Находят в учебной и научно-популярной литературе информацию о заболеваниях сердечнососудистой системы, оформляют её в виде рефератов, докладов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7 Дыхание (5 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Значение дыхания. Органы дыхательной системы. Дыхательные пути, голосообразование. Заболевания дыхательных путей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Дыхание и его значение. Органы дыхания. Верхние и нижние дыхательные пути. Голосовой аппарат. Заболевания органов дыхания и их предупреждение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Выделяют существенные признаки процессов дыхания и газообмена. Распознают на таблицах органы дыхательной системы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A03D3" w:rsidRDefault="005574F2" w:rsidP="00583D1C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 xml:space="preserve">Лёгкие. Лёгочное и тканевое дыхание. 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583D1C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 xml:space="preserve">Газообмен в лёгких и тканях. 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583D1C">
            <w:pPr>
              <w:pStyle w:val="TableParagraph"/>
              <w:ind w:left="0" w:firstLine="1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 xml:space="preserve">Сравнивают газообмен в лёгких и тканях. Делают выводы на основе сравнения. 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4нед 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Механизм вдоха и выдоха. Регуляция дыхания. Охрана воздушной среды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Механизм дыхания. Дыхательные движения: вдох и выдох. Регуляция дыхания. Охрана воздушной среды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5A03D3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Объясняют механизм регуляции дыхания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A03D3" w:rsidRDefault="005574F2" w:rsidP="00B34608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Функциональные возможности дыхательной системы как показатель здоровья. Болезни и травмы органов дыхания: их профилактика, первая помощь. Приёмы реанимации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B34608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 xml:space="preserve">Жизненная ёмкость лёгких. Вред </w:t>
            </w:r>
            <w:proofErr w:type="spellStart"/>
            <w:r w:rsidRPr="005A03D3">
              <w:rPr>
                <w:bCs/>
                <w:sz w:val="24"/>
                <w:szCs w:val="20"/>
              </w:rPr>
              <w:t>табакокурения</w:t>
            </w:r>
            <w:proofErr w:type="spellEnd"/>
            <w:r w:rsidRPr="005A03D3">
              <w:rPr>
                <w:bCs/>
                <w:sz w:val="24"/>
                <w:szCs w:val="20"/>
              </w:rPr>
              <w:t xml:space="preserve">. Приёмы оказания первой помощи при отравлении угарным газом, спасении утопающего. Заболевания органов дыхания и их профилактика. </w:t>
            </w:r>
            <w:r w:rsidRPr="005A03D3">
              <w:rPr>
                <w:b/>
                <w:bCs/>
                <w:sz w:val="24"/>
                <w:szCs w:val="20"/>
              </w:rPr>
              <w:t>Лабораторные и практические работы</w:t>
            </w:r>
            <w:r>
              <w:rPr>
                <w:b/>
                <w:bCs/>
                <w:sz w:val="24"/>
                <w:szCs w:val="20"/>
              </w:rPr>
              <w:t xml:space="preserve"> 9 </w:t>
            </w:r>
            <w:r w:rsidRPr="005A03D3">
              <w:rPr>
                <w:bCs/>
                <w:sz w:val="24"/>
                <w:szCs w:val="20"/>
              </w:rPr>
              <w:t>Определение частоты дыхания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5A03D3" w:rsidRDefault="005574F2" w:rsidP="00B34608">
            <w:pPr>
              <w:pStyle w:val="TableParagraph"/>
              <w:ind w:left="0"/>
              <w:jc w:val="both"/>
              <w:rPr>
                <w:bCs/>
                <w:sz w:val="24"/>
                <w:szCs w:val="20"/>
              </w:rPr>
            </w:pPr>
            <w:r w:rsidRPr="005A03D3">
              <w:rPr>
                <w:bCs/>
                <w:sz w:val="24"/>
                <w:szCs w:val="20"/>
              </w:rPr>
              <w:t>Приводят доказательства (аргументируют) необходимости соблюдения мер профилактики лёгочных заболеваний. Осваивают приёмы оказания первой помощи при отравлении угарным газом, спасении утопающего, простудных заболеваниях. Находят в учебной и научно-популярной литературе информацию об инфекционных заболеваниях, оформляют её в виде рефератов, докладов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Обобщающий урок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азделы 6 – 7).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Закрепление пройденного материала. Контрольная работа.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Групповая и индивидуальная работа.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</w:t>
            </w:r>
            <w:bookmarkStart w:id="0" w:name="_GoBack"/>
            <w:bookmarkEnd w:id="0"/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аздел 8 Пищеварение (6ч)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Пищеварение в ротовой полости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Пищеварение в ротовой полости. Определение положения слюнных желёз. Движение гортани при глотании. 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Раскрывают особенности пищеварения в ротовой полости. Распознают на наглядных пособиях органы пищеварительной системы. 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Пищеварение в ротовой полости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Лабораторные и практические работы 10</w:t>
            </w: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Изучение действия ферментов слюны на крахмал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Проводят биологические исследования. Делают выводы на основе полученных результатов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Пищеварение в желудке и двенадцатиперстной кишке. Действие ферментов слюны и желудочного сока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Пищеварение в желудке и кишечнике. </w:t>
            </w:r>
            <w:r w:rsidRPr="00B3460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Лабораторные и практические работы 11</w:t>
            </w: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Изучение действия ферментов желудочного сока на белки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Объясняют особенности пищеварения в желудке и кишечнике. Распознают на наглядных пособиях органы пищеварительной системы. Проводят биологические исследования. Делают выводы на основе полученных результатов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Всасывание. Роль печени. Функции толстого кишечника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Всасывание питательных веще</w:t>
            </w:r>
            <w:proofErr w:type="gramStart"/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ств в кр</w:t>
            </w:r>
            <w:proofErr w:type="gramEnd"/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овь. Тонкий и толстый кишечник. Барьерная роль печени. Аппендикс. Первая помощь при подозрении на аппендицит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Объясняют механизм всасывания веще</w:t>
            </w:r>
            <w:proofErr w:type="gramStart"/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ств в кр</w:t>
            </w:r>
            <w:proofErr w:type="gramEnd"/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овь. Распознают на наглядных пособиях органы пищеварительной системы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Регуляция пищеварения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Регуляция пищеварения. Открытие условных и безусловных рефлексов. Нервная и гуморальная регуляция пищеварения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Объясняют принцип нервной и гуморальной регуляции пищеварения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Гигиена органов пищеварения. Предупреждение желудочно-кишечных инфекций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Гигиена питания. Наиболее опасные кишечные инфекции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Приводят доказательства необходимости соблюдения мер профилактики нарушений работы пищеварительной системы в повседневной жизни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9 Обмен веществ и энергии (4ч)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Обмен веществ и энергии — основное свойство всех живых существ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Пластический и энергетический обмен. Обмен белков, углеводов, жиров. Обмен воды и минеральных солей. Ферменты и их роль в организме человека. Механизмы работы ферментов. Роль ферментов в организме человека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Выделяют существенные признаки обмена веществ и превращений энергии в организме человека. Описывают особенности обмена белков, углеводов, жиров, воды, минеральных солей. Объясняют механизмы работы ферментов. Раскрывают роль ферментов в организме человека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Витамины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Витамины и их роль в организме человека. Классификация витаминов. Роль витаминов в организме человека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Классифицируют витамины. Раскрывают роль витаминов в организме человека. Приводят доказательства </w:t>
            </w:r>
            <w:proofErr w:type="gramStart"/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необходимости соблюдения мер профилактики авитаминозов</w:t>
            </w:r>
            <w:proofErr w:type="gramEnd"/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proofErr w:type="spellStart"/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Энергозатраты</w:t>
            </w:r>
            <w:proofErr w:type="spellEnd"/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человека и пищевой рацион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Основной и общий обмен. Энергетическая ёмкость (калорийность) пищи. Рациональное питание. Нормы и режим питания.</w:t>
            </w:r>
          </w:p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Лабораторные и практические работы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12</w:t>
            </w: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Установление зависимости между дозированной нагрузкой и уровнем энергетического обмена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B34608" w:rsidRDefault="005574F2" w:rsidP="00B346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34608">
              <w:rPr>
                <w:rFonts w:ascii="Times New Roman" w:hAnsi="Times New Roman" w:cs="Times New Roman"/>
                <w:bCs/>
                <w:sz w:val="24"/>
                <w:szCs w:val="20"/>
              </w:rPr>
              <w:t>Обсуждают правила рационального питания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4068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Обобщающий урок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азделы 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).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D309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Закрепление пройденного материала. Контрольная работа.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D309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Групповая и индивидуальная работа.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10. Покровные органы. Терморегуляция. Выделение (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4</w:t>
            </w: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Покровы тела. Кожа — наружный покровный орган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Наружные покровы тела. Строение и функции кожи. Производные кожи.</w:t>
            </w: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A6486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Лабораторные и практические работы</w:t>
            </w:r>
            <w:r w:rsidRPr="00A6486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13</w:t>
            </w: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Изучение под лупой тыльной и </w:t>
            </w:r>
            <w:proofErr w:type="spellStart"/>
            <w:proofErr w:type="gramStart"/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ладон</w:t>
            </w:r>
            <w:proofErr w:type="spellEnd"/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ной</w:t>
            </w:r>
            <w:proofErr w:type="gramEnd"/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поверхности кисти. </w:t>
            </w:r>
            <w:proofErr w:type="gramStart"/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Определение типа своей кожи с по мощью бумажной салфетки</w:t>
            </w:r>
            <w:proofErr w:type="gramEnd"/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Выделяют существенные признаки покровов тела, терморегуляции. Проводят биологические исследования. Делают выводы на основе полученных результатов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172B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Уход за кожей. Гигиена одежды и обуви. Болезни кожи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172B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Уход за кожей, волосами, ногтями. Болезни и травмы кожи. Гигиена кожных покровов. Гигиена одежды и обуви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Приводят доказательства необходимости ухода за кожей, волосами, ногтями, а также соблюдения правил гигиены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172B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Терморегуляция организма. Закаливание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172B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Роль кожи в терморегуляции. Закаливание организма. Приёмы оказания первой помощи при травмах, ожогах, обморожениях, профилактика поражений кожи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172B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Приводят доказательства роли кожи в терморегуляции. Осваивают приёмы оказания первой помощи при тепловом и солнечном ударах, ожогах, обморожениях, травмах кожного покрова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172B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Выделение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172B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Выделение и его значение. Органы выделения. Заболевания органов мочевыделительной системы и их предупреждение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172BC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Выделяют существенные признаки процесса удаления продуктов обмена из организма. Распознают на таблицах органы мочевыделительной системы. Объясняют роль выделения в поддержании гомеостаза. Приводят доказательства </w:t>
            </w:r>
            <w:proofErr w:type="gramStart"/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необходимости соблюдения мер профилактики заболеваний мочевыделительной системы</w:t>
            </w:r>
            <w:proofErr w:type="gramEnd"/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1115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11 Нервная система (6ч)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Значение нервной системы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Значение нервной системы в регуляции процессов жизнедеятельности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Раскрывают значение нервной системы в регуляции процессов жизнедеятельности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Строение нервной системы. Спинной мозг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Строение нервной системы. Нервная система: центральная и периферическая, соматическая и вегетативная (автономная). Спинной мозг. Спинномозговые нервы. Функции спинного мозга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Определяют расположение спинного мозга и спинномозговых нервов. Распознают на наглядных пособиях органы нервной системы. Раскрывают функции спинного мозга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Строение головного мозга. Функции продолговатого и среднего мозга, моста и мозжечка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Головной мозг. Отделы головного мозга и их функции. Пальценосовая проба и особенности движения, связанные с функциями мозжечка и среднего мозга. Изучение рефлексов продолговатого и среднего мозга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Описывают особенности строения головного мозга и его отделов. Раскрывают функции головного мозга и его отделов. Распознают на наглядных пособиях отделы головного мозга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Функции переднего мозга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Передний мозг. Промежуточный мозг. Большие полушария головного мозга и их функции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Раскрывают функции переднего мозга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Соматический и автономный (вегетативный) отделы нервной системы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Вегетативная нервная система, её строение. Симпатический и парасимпатический отделы вегетативной нер</w:t>
            </w:r>
            <w:proofErr w:type="gramStart"/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в-</w:t>
            </w:r>
            <w:proofErr w:type="gramEnd"/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ной системы. </w:t>
            </w:r>
            <w:r w:rsidRPr="00A6486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Лабораторные и практические работы</w:t>
            </w:r>
            <w:r w:rsidRPr="00A6486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. 14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Штриховое раздражение кожи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Объясняют влияние отделов нервной системы на деятельность органов. Распознают на наглядных пособиях отделы нервной системы. Проводят биологические исследования. Делают выводы на основе полученных результатов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F777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Обобщающий урок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аздел 10).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F777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Закрепление пройденного материала. Контрольная работа.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F777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Групповая и индивидуальная работа.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FE30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12 Анализаторы. Органы чувств. (5ч)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Анализаторы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Понятие об анализаторах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Выделяют существенные признаки строения и функционирования органов чувств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Зрительный анализатор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Строение зрительного анализатора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Выделяют существенные признаки строения и функционирования зрительного анализатора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Гигиена зрения. Предупреждение глазных болезней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Заболевания органов зрения и их предупреждение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Приводят доказательства </w:t>
            </w:r>
            <w:proofErr w:type="gramStart"/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необходимости соблюдения мер профилактики нарушений зрения</w:t>
            </w:r>
            <w:proofErr w:type="gramEnd"/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Слуховой анализатор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Слуховой анализатор, его строение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Выделяют существенные признаки строения и функционирования слухового анализатора. Приводят доказательства </w:t>
            </w:r>
            <w:proofErr w:type="gramStart"/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необходимости соблюдения мер профилактики нарушений слуха</w:t>
            </w:r>
            <w:proofErr w:type="gramEnd"/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Органы равновесия, кожно-мышечное чувство, обоняние и вкус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Вестибулярный анализатор. Мышечное чувство. Осязание. Обоняние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A6486E" w:rsidRDefault="005574F2" w:rsidP="00A648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6486E">
              <w:rPr>
                <w:rFonts w:ascii="Times New Roman" w:hAnsi="Times New Roman" w:cs="Times New Roman"/>
                <w:bCs/>
                <w:sz w:val="24"/>
                <w:szCs w:val="20"/>
              </w:rPr>
              <w:t>Выделяют существенные признаки строения и функционирования вестибулярного, вкусового и обонятельного анализаторов. Объясняют особенности кожно-мышечной чувствительности. Распознают на наглядных пособиях различные анализаторы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13 Высшая нервная деятельность. Поведение. Психика.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(4 ч.)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Вклад отечественных учёных в разработку учения о высшей нервной деятельности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Вклад И. М. Сеченова, И. П. Павлова, А. А. Ухтомского и других отечественных учёных в разработку учения о высшей нервной деятельности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Характеризуют вклад отечественных учёных в разработку учения о высшей нервной деятельности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05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Врождённые и приобретённые программы поведения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Сон и сновидения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Безусловные и условные рефлексы. Поведение человека. Врождённое и приобретённое поведение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Сон и бодрствование. Значение сна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Выделяют существенные особенности поведения и психики человека. Объясняют роль обучения и воспитания в развитии поведения и психики человека</w:t>
            </w:r>
            <w:proofErr w:type="gramStart"/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Х</w:t>
            </w:r>
            <w:proofErr w:type="gramEnd"/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арактеризуют фазы сна. Раскрывают значение сна в жизни человека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Особенности высшей нервной деятельности человека. Речь и сознание. Познавательные процессы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Особенности высшей нервной деятельности человека. Речь. Познавательная деятельность. Память и обучение. Виды памяти. Расстройства памяти. Способы улучшения памяти.</w:t>
            </w:r>
          </w:p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Лабораторные и практические работы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15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Оценка объёма кратковременной памяти с помощью теста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Характеризуют особенности высшей нервной деятельности человека, раскрывают роль речи в развитии человека. Выделяют типы и виды памяти. Объясняют причины расстройства памяти. Проводят биологическое исследование, делают выводы на основе полученных результатов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Воля. Эмоции. Внимание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Волевые действия. Эмоциональные реакции. Физиологические основы внимания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Объясняют значение интеллектуальных, творческих и эстетических потребностей в жизни человека. Выявля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ют особенности наблюдательности и внимания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3F362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14. Железы внутренней секреции (2ч)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Роль эндокринной регуляции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Органы эндокринной системы и их функционирование. Единство нервной и гуморальной регуляции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Выделяют существенные признаки строения и функционирования органов эндокринной системы. Устанавливают единство нервной и гуморальной регуляции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Функция желёз внутренней секреции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Влияние гормонов желёз внутренней секреции на человека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Раскрывают влияние гормонов желёз внутренней секреции на человека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9B7F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Cs/>
                <w:sz w:val="24"/>
                <w:szCs w:val="20"/>
              </w:rPr>
              <w:t>Раздел 15 Индивидуальное развитие организма (5ч)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Жизненные циклы. Размножение. Половая система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.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Развитие зародыша и плода. Беременность и роды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Особенности размножения человека. Половые железы и половые клетки. Половое созревание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.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Закон индивидуального развития. Оплодотворение и внутриутробное развитие. Развитие зародыша и плода. Беременность и роды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Выделяют существенные признаки органов размножения человека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.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Определяют основные признаки беременности. Характеризуют условия нормального протекания беременности. Выделяют основные этапы развития зародыша человека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Наследственные и врождённые заболевания. Болезни, передающиеся половым путём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Наследственные заболевания. Медико-генетическое консультирование. Беременность. Вредное влияние на развитие организма курения, алкоголя, наркотиков. Инфекции, передающиеся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половым путём, их профилактика. ВИЧ-инфекция и её профилактика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Раскрывают вредное влияние никотина, алкоголя и наркотиков на развитие плода. Приводят доказательства необходимости соблюдения мер профилактики вредных привычек, инфекций,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передающихся половым путём, ВИЧ-инфекции. Характеризуют значение медико-генетического консультирования для предупреждения наследственных заболеваний человека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0C6AAA" w:rsidRDefault="005574F2" w:rsidP="00A638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Развитие ребёнка после рождения. Становление личности. Интересы, склонности, способности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A638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Рост и развитие ребёнка после рождения. Темперамент. Черты характера. Индивид и личность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A638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Определяют возрастные этапы развития человека. Раскрывают суть понятий: «темперамент», «черты характера»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0C6AAA" w:rsidRDefault="005574F2" w:rsidP="00A638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231429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Итоговая годовая контрольная работа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Закрепление пройденного материала. 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231429" w:rsidRDefault="005574F2" w:rsidP="000C6A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ндивидуальная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работа.</w:t>
            </w:r>
          </w:p>
        </w:tc>
      </w:tr>
      <w:tr w:rsidR="005574F2" w:rsidRPr="00DC2586" w:rsidTr="005574F2">
        <w:trPr>
          <w:trHeight w:val="73"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231429" w:rsidRDefault="005574F2" w:rsidP="00DA0B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DC2586" w:rsidRDefault="005574F2" w:rsidP="00DC2586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5574F2" w:rsidRDefault="005574F2" w:rsidP="005574F2">
            <w:pPr>
              <w:spacing w:after="0" w:line="240" w:lineRule="auto"/>
              <w:ind w:left="-57" w:right="-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557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F2" w:rsidRPr="000C6AAA" w:rsidRDefault="005574F2" w:rsidP="000307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Обобщение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307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Адаптация организма к природной и социальной среде. Поддержание здорового образа жизни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F2" w:rsidRPr="000C6AAA" w:rsidRDefault="005574F2" w:rsidP="000307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C6AAA">
              <w:rPr>
                <w:rFonts w:ascii="Times New Roman" w:hAnsi="Times New Roman" w:cs="Times New Roman"/>
                <w:bCs/>
                <w:sz w:val="24"/>
                <w:szCs w:val="20"/>
              </w:rPr>
              <w:t>Приводят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человека. Характеризуют место и роль человека в природе. Закрепляют знания о правилах поведения в природе. Осваивают приёмы рациональной организации труда и отдыха. Проводят наблюдения за состоянием собственного организма</w:t>
            </w:r>
          </w:p>
        </w:tc>
      </w:tr>
    </w:tbl>
    <w:p w:rsidR="00A36638" w:rsidRDefault="00A36638" w:rsidP="00231429">
      <w:pPr>
        <w:widowControl w:val="0"/>
        <w:shd w:val="clear" w:color="auto" w:fill="FFFFFF"/>
        <w:spacing w:after="100" w:afterAutospacing="1"/>
        <w:jc w:val="center"/>
        <w:rPr>
          <w:rFonts w:ascii="Times New Roman" w:eastAsia="Calibri" w:hAnsi="Times New Roman" w:cs="Times New Roman"/>
          <w:b/>
          <w:bCs/>
          <w:sz w:val="24"/>
          <w:szCs w:val="20"/>
        </w:rPr>
      </w:pPr>
    </w:p>
    <w:p w:rsidR="000C6AAA" w:rsidRDefault="000C6AAA" w:rsidP="000C6AAA">
      <w:pPr>
        <w:widowControl w:val="0"/>
        <w:shd w:val="clear" w:color="auto" w:fill="FFFFFF"/>
        <w:spacing w:after="100" w:afterAutospacing="1"/>
        <w:jc w:val="center"/>
        <w:rPr>
          <w:rFonts w:ascii="Times New Roman" w:hAnsi="Times New Roman" w:cs="Times New Roman"/>
          <w:sz w:val="24"/>
          <w:szCs w:val="20"/>
        </w:rPr>
        <w:sectPr w:rsidR="000C6AAA" w:rsidSect="000C6AAA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4746FD" w:rsidRPr="00231429" w:rsidRDefault="004746FD" w:rsidP="000C6AAA">
      <w:pPr>
        <w:widowControl w:val="0"/>
        <w:shd w:val="clear" w:color="auto" w:fill="FFFFFF"/>
        <w:spacing w:after="100" w:afterAutospacing="1"/>
        <w:jc w:val="center"/>
        <w:rPr>
          <w:rFonts w:ascii="Times New Roman" w:hAnsi="Times New Roman" w:cs="Times New Roman"/>
          <w:sz w:val="24"/>
          <w:szCs w:val="20"/>
        </w:rPr>
      </w:pPr>
    </w:p>
    <w:sectPr w:rsidR="004746FD" w:rsidRPr="00231429" w:rsidSect="000C6AAA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608" w:rsidRDefault="00B34608" w:rsidP="00F61696">
      <w:pPr>
        <w:spacing w:after="0" w:line="240" w:lineRule="auto"/>
      </w:pPr>
      <w:r>
        <w:separator/>
      </w:r>
    </w:p>
  </w:endnote>
  <w:endnote w:type="continuationSeparator" w:id="0">
    <w:p w:rsidR="00B34608" w:rsidRDefault="00B34608" w:rsidP="00F61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50702"/>
      <w:docPartObj>
        <w:docPartGallery w:val="Page Numbers (Bottom of Page)"/>
        <w:docPartUnique/>
      </w:docPartObj>
    </w:sdtPr>
    <w:sdtContent>
      <w:p w:rsidR="00B34608" w:rsidRDefault="00B34608">
        <w:pPr>
          <w:pStyle w:val="a8"/>
          <w:jc w:val="right"/>
        </w:pPr>
        <w:fldSimple w:instr=" PAGE   \* MERGEFORMAT ">
          <w:r w:rsidR="005574F2">
            <w:rPr>
              <w:noProof/>
            </w:rPr>
            <w:t>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608" w:rsidRDefault="00B34608" w:rsidP="00F61696">
      <w:pPr>
        <w:spacing w:after="0" w:line="240" w:lineRule="auto"/>
      </w:pPr>
      <w:r>
        <w:separator/>
      </w:r>
    </w:p>
  </w:footnote>
  <w:footnote w:type="continuationSeparator" w:id="0">
    <w:p w:rsidR="00B34608" w:rsidRDefault="00B34608" w:rsidP="00F61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202A"/>
    <w:multiLevelType w:val="hybridMultilevel"/>
    <w:tmpl w:val="40AED13C"/>
    <w:lvl w:ilvl="0" w:tplc="4E462E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D06D2"/>
    <w:multiLevelType w:val="multilevel"/>
    <w:tmpl w:val="A560C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B67352"/>
    <w:multiLevelType w:val="hybridMultilevel"/>
    <w:tmpl w:val="A7D64B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2D7798"/>
    <w:multiLevelType w:val="hybridMultilevel"/>
    <w:tmpl w:val="85E4E2F8"/>
    <w:lvl w:ilvl="0" w:tplc="0324D56E">
      <w:numFmt w:val="bullet"/>
      <w:lvlText w:val="•"/>
      <w:lvlJc w:val="left"/>
      <w:pPr>
        <w:ind w:left="540" w:hanging="4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841A52FC">
      <w:numFmt w:val="bullet"/>
      <w:lvlText w:val="•"/>
      <w:lvlJc w:val="left"/>
      <w:pPr>
        <w:ind w:left="770" w:hanging="432"/>
      </w:pPr>
      <w:rPr>
        <w:rFonts w:hint="default"/>
        <w:lang w:val="ru-RU" w:eastAsia="ru-RU" w:bidi="ru-RU"/>
      </w:rPr>
    </w:lvl>
    <w:lvl w:ilvl="2" w:tplc="040A4FEC">
      <w:numFmt w:val="bullet"/>
      <w:lvlText w:val="•"/>
      <w:lvlJc w:val="left"/>
      <w:pPr>
        <w:ind w:left="1000" w:hanging="432"/>
      </w:pPr>
      <w:rPr>
        <w:rFonts w:hint="default"/>
        <w:lang w:val="ru-RU" w:eastAsia="ru-RU" w:bidi="ru-RU"/>
      </w:rPr>
    </w:lvl>
    <w:lvl w:ilvl="3" w:tplc="61B616AC">
      <w:numFmt w:val="bullet"/>
      <w:lvlText w:val="•"/>
      <w:lvlJc w:val="left"/>
      <w:pPr>
        <w:ind w:left="1230" w:hanging="432"/>
      </w:pPr>
      <w:rPr>
        <w:rFonts w:hint="default"/>
        <w:lang w:val="ru-RU" w:eastAsia="ru-RU" w:bidi="ru-RU"/>
      </w:rPr>
    </w:lvl>
    <w:lvl w:ilvl="4" w:tplc="082245F4">
      <w:numFmt w:val="bullet"/>
      <w:lvlText w:val="•"/>
      <w:lvlJc w:val="left"/>
      <w:pPr>
        <w:ind w:left="1460" w:hanging="432"/>
      </w:pPr>
      <w:rPr>
        <w:rFonts w:hint="default"/>
        <w:lang w:val="ru-RU" w:eastAsia="ru-RU" w:bidi="ru-RU"/>
      </w:rPr>
    </w:lvl>
    <w:lvl w:ilvl="5" w:tplc="38A6BF94">
      <w:numFmt w:val="bullet"/>
      <w:lvlText w:val="•"/>
      <w:lvlJc w:val="left"/>
      <w:pPr>
        <w:ind w:left="1691" w:hanging="432"/>
      </w:pPr>
      <w:rPr>
        <w:rFonts w:hint="default"/>
        <w:lang w:val="ru-RU" w:eastAsia="ru-RU" w:bidi="ru-RU"/>
      </w:rPr>
    </w:lvl>
    <w:lvl w:ilvl="6" w:tplc="2050E70E">
      <w:numFmt w:val="bullet"/>
      <w:lvlText w:val="•"/>
      <w:lvlJc w:val="left"/>
      <w:pPr>
        <w:ind w:left="1921" w:hanging="432"/>
      </w:pPr>
      <w:rPr>
        <w:rFonts w:hint="default"/>
        <w:lang w:val="ru-RU" w:eastAsia="ru-RU" w:bidi="ru-RU"/>
      </w:rPr>
    </w:lvl>
    <w:lvl w:ilvl="7" w:tplc="B6764A8E">
      <w:numFmt w:val="bullet"/>
      <w:lvlText w:val="•"/>
      <w:lvlJc w:val="left"/>
      <w:pPr>
        <w:ind w:left="2151" w:hanging="432"/>
      </w:pPr>
      <w:rPr>
        <w:rFonts w:hint="default"/>
        <w:lang w:val="ru-RU" w:eastAsia="ru-RU" w:bidi="ru-RU"/>
      </w:rPr>
    </w:lvl>
    <w:lvl w:ilvl="8" w:tplc="96F6E3E2">
      <w:numFmt w:val="bullet"/>
      <w:lvlText w:val="•"/>
      <w:lvlJc w:val="left"/>
      <w:pPr>
        <w:ind w:left="2381" w:hanging="432"/>
      </w:pPr>
      <w:rPr>
        <w:rFonts w:hint="default"/>
        <w:lang w:val="ru-RU" w:eastAsia="ru-RU" w:bidi="ru-RU"/>
      </w:rPr>
    </w:lvl>
  </w:abstractNum>
  <w:abstractNum w:abstractNumId="4">
    <w:nsid w:val="16B43B2B"/>
    <w:multiLevelType w:val="hybridMultilevel"/>
    <w:tmpl w:val="30CC48F4"/>
    <w:lvl w:ilvl="0" w:tplc="46CA0912">
      <w:start w:val="1"/>
      <w:numFmt w:val="bullet"/>
      <w:lvlText w:val="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">
    <w:nsid w:val="200D3BE8"/>
    <w:multiLevelType w:val="multilevel"/>
    <w:tmpl w:val="E9E0CA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97C448F"/>
    <w:multiLevelType w:val="hybridMultilevel"/>
    <w:tmpl w:val="DCBE04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1985832"/>
    <w:multiLevelType w:val="multilevel"/>
    <w:tmpl w:val="4FCE0A2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4690" w:hanging="720"/>
      </w:pPr>
    </w:lvl>
    <w:lvl w:ilvl="2">
      <w:start w:val="1"/>
      <w:numFmt w:val="decimal"/>
      <w:isLgl/>
      <w:lvlText w:val="%1.%2.%3."/>
      <w:lvlJc w:val="left"/>
      <w:pPr>
        <w:ind w:left="1900" w:hanging="720"/>
      </w:pPr>
    </w:lvl>
    <w:lvl w:ilvl="3">
      <w:start w:val="1"/>
      <w:numFmt w:val="decimal"/>
      <w:isLgl/>
      <w:lvlText w:val="%1.%2.%3.%4."/>
      <w:lvlJc w:val="left"/>
      <w:pPr>
        <w:ind w:left="2670" w:hanging="1080"/>
      </w:pPr>
    </w:lvl>
    <w:lvl w:ilvl="4">
      <w:start w:val="1"/>
      <w:numFmt w:val="decimal"/>
      <w:isLgl/>
      <w:lvlText w:val="%1.%2.%3.%4.%5."/>
      <w:lvlJc w:val="left"/>
      <w:pPr>
        <w:ind w:left="3080" w:hanging="1080"/>
      </w:pPr>
    </w:lvl>
    <w:lvl w:ilvl="5">
      <w:start w:val="1"/>
      <w:numFmt w:val="decimal"/>
      <w:isLgl/>
      <w:lvlText w:val="%1.%2.%3.%4.%5.%6."/>
      <w:lvlJc w:val="left"/>
      <w:pPr>
        <w:ind w:left="3850" w:hanging="1440"/>
      </w:pPr>
    </w:lvl>
    <w:lvl w:ilvl="6">
      <w:start w:val="1"/>
      <w:numFmt w:val="decimal"/>
      <w:isLgl/>
      <w:lvlText w:val="%1.%2.%3.%4.%5.%6.%7."/>
      <w:lvlJc w:val="left"/>
      <w:pPr>
        <w:ind w:left="4620" w:hanging="1800"/>
      </w:p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</w:lvl>
    <w:lvl w:ilvl="8">
      <w:start w:val="1"/>
      <w:numFmt w:val="decimal"/>
      <w:isLgl/>
      <w:lvlText w:val="%1.%2.%3.%4.%5.%6.%7.%8.%9."/>
      <w:lvlJc w:val="left"/>
      <w:pPr>
        <w:ind w:left="5800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D94"/>
    <w:rsid w:val="0000754D"/>
    <w:rsid w:val="000113A4"/>
    <w:rsid w:val="00011B8B"/>
    <w:rsid w:val="00042AFA"/>
    <w:rsid w:val="000578F3"/>
    <w:rsid w:val="000714EB"/>
    <w:rsid w:val="0008105A"/>
    <w:rsid w:val="000C6AAA"/>
    <w:rsid w:val="000D307C"/>
    <w:rsid w:val="000E53DF"/>
    <w:rsid w:val="000F123F"/>
    <w:rsid w:val="00103CC3"/>
    <w:rsid w:val="001427BC"/>
    <w:rsid w:val="00194A9A"/>
    <w:rsid w:val="001B5C6A"/>
    <w:rsid w:val="001E3A5F"/>
    <w:rsid w:val="00231429"/>
    <w:rsid w:val="002A160F"/>
    <w:rsid w:val="002E64A7"/>
    <w:rsid w:val="002F7E10"/>
    <w:rsid w:val="00360F91"/>
    <w:rsid w:val="00370BBC"/>
    <w:rsid w:val="003864B4"/>
    <w:rsid w:val="003927A4"/>
    <w:rsid w:val="003A16BE"/>
    <w:rsid w:val="003A741D"/>
    <w:rsid w:val="003B2FAD"/>
    <w:rsid w:val="003B39CF"/>
    <w:rsid w:val="003F5BF5"/>
    <w:rsid w:val="003F7570"/>
    <w:rsid w:val="00402617"/>
    <w:rsid w:val="00406812"/>
    <w:rsid w:val="0040741D"/>
    <w:rsid w:val="00424D7C"/>
    <w:rsid w:val="00442D94"/>
    <w:rsid w:val="00442DFB"/>
    <w:rsid w:val="0046134D"/>
    <w:rsid w:val="004746FD"/>
    <w:rsid w:val="00480FA3"/>
    <w:rsid w:val="004E19CC"/>
    <w:rsid w:val="0051490A"/>
    <w:rsid w:val="00516434"/>
    <w:rsid w:val="005574F2"/>
    <w:rsid w:val="005617F6"/>
    <w:rsid w:val="00565C77"/>
    <w:rsid w:val="00583D1C"/>
    <w:rsid w:val="00594FD7"/>
    <w:rsid w:val="005976FB"/>
    <w:rsid w:val="005A03D3"/>
    <w:rsid w:val="005C3349"/>
    <w:rsid w:val="005C3875"/>
    <w:rsid w:val="006067F1"/>
    <w:rsid w:val="00620E84"/>
    <w:rsid w:val="00640014"/>
    <w:rsid w:val="00641F62"/>
    <w:rsid w:val="006C207A"/>
    <w:rsid w:val="006D6E3D"/>
    <w:rsid w:val="00706745"/>
    <w:rsid w:val="00736D8F"/>
    <w:rsid w:val="00776503"/>
    <w:rsid w:val="0078271B"/>
    <w:rsid w:val="007A6FE5"/>
    <w:rsid w:val="007C4E89"/>
    <w:rsid w:val="007F41EC"/>
    <w:rsid w:val="00815115"/>
    <w:rsid w:val="0085305E"/>
    <w:rsid w:val="008A28BD"/>
    <w:rsid w:val="008B011D"/>
    <w:rsid w:val="008C085C"/>
    <w:rsid w:val="008E3339"/>
    <w:rsid w:val="008F2A68"/>
    <w:rsid w:val="0090190D"/>
    <w:rsid w:val="00912E79"/>
    <w:rsid w:val="00931ED6"/>
    <w:rsid w:val="009619DC"/>
    <w:rsid w:val="0099369E"/>
    <w:rsid w:val="009B0D28"/>
    <w:rsid w:val="009B14DA"/>
    <w:rsid w:val="009B3BB5"/>
    <w:rsid w:val="009B6DAC"/>
    <w:rsid w:val="009B6F48"/>
    <w:rsid w:val="009E0C2A"/>
    <w:rsid w:val="009E4584"/>
    <w:rsid w:val="009E7BD9"/>
    <w:rsid w:val="009E7DD9"/>
    <w:rsid w:val="00A36638"/>
    <w:rsid w:val="00A4625C"/>
    <w:rsid w:val="00A469BF"/>
    <w:rsid w:val="00A6486E"/>
    <w:rsid w:val="00AE039F"/>
    <w:rsid w:val="00B20FA3"/>
    <w:rsid w:val="00B21BF6"/>
    <w:rsid w:val="00B3230D"/>
    <w:rsid w:val="00B34608"/>
    <w:rsid w:val="00B411E8"/>
    <w:rsid w:val="00B92F72"/>
    <w:rsid w:val="00BA436E"/>
    <w:rsid w:val="00BE7E24"/>
    <w:rsid w:val="00BF7001"/>
    <w:rsid w:val="00C0009B"/>
    <w:rsid w:val="00C23FA5"/>
    <w:rsid w:val="00C27C4C"/>
    <w:rsid w:val="00C706EF"/>
    <w:rsid w:val="00C83402"/>
    <w:rsid w:val="00C94D0B"/>
    <w:rsid w:val="00CC3A95"/>
    <w:rsid w:val="00CD549A"/>
    <w:rsid w:val="00D33B2C"/>
    <w:rsid w:val="00D474D5"/>
    <w:rsid w:val="00D7176F"/>
    <w:rsid w:val="00DA0BCC"/>
    <w:rsid w:val="00DB7F79"/>
    <w:rsid w:val="00DC2586"/>
    <w:rsid w:val="00DE0A68"/>
    <w:rsid w:val="00E06CD1"/>
    <w:rsid w:val="00E213A0"/>
    <w:rsid w:val="00E21FFB"/>
    <w:rsid w:val="00E26F6D"/>
    <w:rsid w:val="00E43446"/>
    <w:rsid w:val="00E8453E"/>
    <w:rsid w:val="00EA7475"/>
    <w:rsid w:val="00ED0BF6"/>
    <w:rsid w:val="00F13907"/>
    <w:rsid w:val="00F61696"/>
    <w:rsid w:val="00F9533D"/>
    <w:rsid w:val="00FB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0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7E24"/>
    <w:rPr>
      <w:b/>
      <w:bCs/>
    </w:rPr>
  </w:style>
  <w:style w:type="paragraph" w:styleId="a4">
    <w:name w:val="No Spacing"/>
    <w:uiPriority w:val="1"/>
    <w:qFormat/>
    <w:rsid w:val="00BE7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BE7E2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61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1696"/>
  </w:style>
  <w:style w:type="paragraph" w:styleId="a8">
    <w:name w:val="footer"/>
    <w:basedOn w:val="a"/>
    <w:link w:val="a9"/>
    <w:uiPriority w:val="99"/>
    <w:unhideWhenUsed/>
    <w:rsid w:val="00F61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1696"/>
  </w:style>
  <w:style w:type="paragraph" w:styleId="aa">
    <w:name w:val="List Paragraph"/>
    <w:basedOn w:val="a"/>
    <w:uiPriority w:val="34"/>
    <w:qFormat/>
    <w:rsid w:val="00A469B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B5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80F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80FA3"/>
    <w:pPr>
      <w:widowControl w:val="0"/>
      <w:autoSpaceDE w:val="0"/>
      <w:autoSpaceDN w:val="0"/>
      <w:spacing w:after="0" w:line="240" w:lineRule="auto"/>
      <w:ind w:left="542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7E24"/>
    <w:rPr>
      <w:b/>
      <w:bCs/>
    </w:rPr>
  </w:style>
  <w:style w:type="paragraph" w:styleId="a4">
    <w:name w:val="No Spacing"/>
    <w:uiPriority w:val="1"/>
    <w:qFormat/>
    <w:rsid w:val="00BE7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BE7E2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61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1696"/>
  </w:style>
  <w:style w:type="paragraph" w:styleId="a8">
    <w:name w:val="footer"/>
    <w:basedOn w:val="a"/>
    <w:link w:val="a9"/>
    <w:uiPriority w:val="99"/>
    <w:unhideWhenUsed/>
    <w:rsid w:val="00F61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1696"/>
  </w:style>
  <w:style w:type="paragraph" w:styleId="aa">
    <w:name w:val="List Paragraph"/>
    <w:basedOn w:val="a"/>
    <w:uiPriority w:val="34"/>
    <w:qFormat/>
    <w:rsid w:val="00A469B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B5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3CF1F-18AF-49C8-B0B4-E9D562A20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5896</Words>
  <Characters>33611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Адмиистратор</dc:creator>
  <cp:lastModifiedBy>Svetlana</cp:lastModifiedBy>
  <cp:revision>6</cp:revision>
  <cp:lastPrinted>2016-03-30T04:27:00Z</cp:lastPrinted>
  <dcterms:created xsi:type="dcterms:W3CDTF">2018-09-29T18:51:00Z</dcterms:created>
  <dcterms:modified xsi:type="dcterms:W3CDTF">2018-09-29T19:39:00Z</dcterms:modified>
</cp:coreProperties>
</file>